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2E974525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r w:rsidR="000641EE" w:rsidRPr="000641EE">
        <w:rPr>
          <w:rFonts w:ascii="Arial" w:hAnsi="Arial" w:cs="Arial"/>
          <w:color w:val="231F20"/>
          <w:sz w:val="28"/>
        </w:rPr>
        <w:t xml:space="preserve">Loft Life </w:t>
      </w:r>
      <w:proofErr w:type="spellStart"/>
      <w:r w:rsidR="000641EE" w:rsidRPr="000641EE">
        <w:rPr>
          <w:rFonts w:ascii="Arial" w:hAnsi="Arial" w:cs="Arial"/>
          <w:color w:val="231F20"/>
          <w:sz w:val="28"/>
        </w:rPr>
        <w:t>Pure</w:t>
      </w:r>
      <w:proofErr w:type="spellEnd"/>
      <w:r w:rsidR="000641EE" w:rsidRPr="000641EE">
        <w:rPr>
          <w:rFonts w:ascii="Arial" w:hAnsi="Arial" w:cs="Arial"/>
          <w:color w:val="231F20"/>
          <w:sz w:val="28"/>
        </w:rPr>
        <w:t xml:space="preserve">, </w:t>
      </w:r>
      <w:proofErr w:type="spellStart"/>
      <w:r w:rsidR="000641EE" w:rsidRPr="000641EE">
        <w:rPr>
          <w:rFonts w:ascii="Arial" w:hAnsi="Arial" w:cs="Arial"/>
          <w:color w:val="231F20"/>
          <w:sz w:val="28"/>
        </w:rPr>
        <w:t>Sweet</w:t>
      </w:r>
      <w:proofErr w:type="spellEnd"/>
      <w:r w:rsidR="000641EE" w:rsidRPr="000641EE">
        <w:rPr>
          <w:rFonts w:ascii="Arial" w:hAnsi="Arial" w:cs="Arial"/>
          <w:color w:val="231F20"/>
          <w:sz w:val="28"/>
        </w:rPr>
        <w:t>, Grand</w:t>
      </w:r>
    </w:p>
    <w:p w14:paraId="0F90C04D" w14:textId="3351A9EA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proofErr w:type="spellStart"/>
      <w:r w:rsidR="00C655EB">
        <w:rPr>
          <w:rFonts w:ascii="Arial" w:hAnsi="Arial" w:cs="Arial"/>
          <w:color w:val="231F20"/>
        </w:rPr>
        <w:t>Smartstrand</w:t>
      </w:r>
      <w:proofErr w:type="spellEnd"/>
      <w:r w:rsidRPr="005C1C20">
        <w:rPr>
          <w:rFonts w:ascii="Arial" w:hAnsi="Arial" w:cs="Arial"/>
          <w:b/>
          <w:color w:val="231F20"/>
        </w:rPr>
        <w:t xml:space="preserve"> </w:t>
      </w:r>
    </w:p>
    <w:p w14:paraId="3F2E119B" w14:textId="3FF85A43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C655EB">
        <w:rPr>
          <w:rFonts w:ascii="Arial" w:hAnsi="Arial" w:cs="Arial"/>
        </w:rPr>
        <w:t>rolka</w:t>
      </w:r>
      <w:r w:rsidR="001332DF" w:rsidRPr="005C1C20">
        <w:rPr>
          <w:rFonts w:ascii="Arial" w:hAnsi="Arial" w:cs="Arial"/>
        </w:rPr>
        <w:t xml:space="preserve"> dywanowe</w:t>
      </w:r>
    </w:p>
    <w:p w14:paraId="1E49BBE3" w14:textId="697FD37E" w:rsidR="00C655EB" w:rsidRPr="00C655EB" w:rsidRDefault="00B86DF8" w:rsidP="00C655EB">
      <w:pPr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0641EE">
        <w:rPr>
          <w:rFonts w:ascii="Arial" w:hAnsi="Arial" w:cs="Arial"/>
        </w:rPr>
        <w:t>rolka dywanowa do rezydencji i hoteli</w:t>
      </w:r>
      <w:r w:rsidR="00C655EB">
        <w:rPr>
          <w:rFonts w:ascii="Arial" w:hAnsi="Arial" w:cs="Arial"/>
        </w:rPr>
        <w:t xml:space="preserve">, stworzona na bazie </w:t>
      </w:r>
      <w:r w:rsidR="00C655EB" w:rsidRPr="00C655EB">
        <w:rPr>
          <w:rFonts w:ascii="Arial" w:hAnsi="Arial" w:cs="Arial"/>
        </w:rPr>
        <w:t>włókno nowej generacji, składa się w 37% z surowców odnawialnych, w tym skrobi</w:t>
      </w:r>
    </w:p>
    <w:p w14:paraId="1B3B75CB" w14:textId="40CDCA85" w:rsidR="00855F33" w:rsidRPr="00C655EB" w:rsidRDefault="00C655EB" w:rsidP="00C655EB">
      <w:pPr>
        <w:spacing w:after="0" w:line="240" w:lineRule="auto"/>
        <w:rPr>
          <w:rFonts w:ascii="Arial" w:hAnsi="Arial" w:cs="Arial"/>
        </w:rPr>
      </w:pPr>
      <w:r w:rsidRPr="00C655EB">
        <w:rPr>
          <w:rFonts w:ascii="Arial" w:hAnsi="Arial" w:cs="Arial"/>
        </w:rPr>
        <w:t>i cukru kukurydzianego, dzięki czemu wykładzina jest wyjątkowo miękk</w:t>
      </w:r>
      <w:r>
        <w:rPr>
          <w:rFonts w:ascii="Arial" w:hAnsi="Arial" w:cs="Arial"/>
        </w:rPr>
        <w:t xml:space="preserve">a, delikatna i ma stałą, nadaną </w:t>
      </w:r>
      <w:r w:rsidRPr="00C655EB">
        <w:rPr>
          <w:rFonts w:ascii="Arial" w:hAnsi="Arial" w:cs="Arial"/>
        </w:rPr>
        <w:t>w procesie produkcji plamoodporność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05B483D6" w14:textId="7EEE8E85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183ED3">
        <w:rPr>
          <w:rFonts w:ascii="Arial" w:hAnsi="Arial" w:cs="Arial"/>
        </w:rPr>
        <w:t>odzaj wykładziny EN 694 pętelkowa cięta</w:t>
      </w:r>
    </w:p>
    <w:p w14:paraId="1EE880E9" w14:textId="5E706B67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183ED3">
        <w:rPr>
          <w:rFonts w:ascii="Arial" w:hAnsi="Arial" w:cs="Arial"/>
        </w:rPr>
        <w:t>odzaj włókna</w:t>
      </w:r>
      <w:r>
        <w:rPr>
          <w:rFonts w:ascii="Arial" w:hAnsi="Arial" w:cs="Arial"/>
        </w:rPr>
        <w:t xml:space="preserve"> 100% </w:t>
      </w:r>
      <w:proofErr w:type="spellStart"/>
      <w:r>
        <w:rPr>
          <w:rFonts w:ascii="Arial" w:hAnsi="Arial" w:cs="Arial"/>
        </w:rPr>
        <w:t>SmartStrand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Triexta</w:t>
      </w:r>
      <w:proofErr w:type="spellEnd"/>
      <w:r>
        <w:rPr>
          <w:rFonts w:ascii="Arial" w:hAnsi="Arial" w:cs="Arial"/>
        </w:rPr>
        <w:t xml:space="preserve">* </w:t>
      </w:r>
      <w:proofErr w:type="spellStart"/>
      <w:r>
        <w:rPr>
          <w:rFonts w:ascii="Arial" w:hAnsi="Arial" w:cs="Arial"/>
        </w:rPr>
        <w:t>Silk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83ED3">
        <w:rPr>
          <w:rFonts w:ascii="Arial" w:hAnsi="Arial" w:cs="Arial"/>
        </w:rPr>
        <w:t>Reserve</w:t>
      </w:r>
      <w:proofErr w:type="spellEnd"/>
    </w:p>
    <w:p w14:paraId="58A63100" w14:textId="23EEA133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183ED3">
        <w:rPr>
          <w:rFonts w:ascii="Arial" w:hAnsi="Arial" w:cs="Arial"/>
        </w:rPr>
        <w:t xml:space="preserve">odzaj podłoża SB </w:t>
      </w:r>
      <w:proofErr w:type="spellStart"/>
      <w:r w:rsidRPr="00183ED3">
        <w:rPr>
          <w:rFonts w:ascii="Arial" w:hAnsi="Arial" w:cs="Arial"/>
        </w:rPr>
        <w:t>action</w:t>
      </w:r>
      <w:proofErr w:type="spellEnd"/>
      <w:r w:rsidRPr="00183ED3">
        <w:rPr>
          <w:rFonts w:ascii="Arial" w:hAnsi="Arial" w:cs="Arial"/>
        </w:rPr>
        <w:t xml:space="preserve"> </w:t>
      </w:r>
      <w:proofErr w:type="spellStart"/>
      <w:r w:rsidRPr="00183ED3">
        <w:rPr>
          <w:rFonts w:ascii="Arial" w:hAnsi="Arial" w:cs="Arial"/>
        </w:rPr>
        <w:t>back</w:t>
      </w:r>
      <w:proofErr w:type="spellEnd"/>
    </w:p>
    <w:p w14:paraId="7AB2BC57" w14:textId="7AC5817F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183ED3">
        <w:rPr>
          <w:rFonts w:ascii="Arial" w:hAnsi="Arial" w:cs="Arial"/>
        </w:rPr>
        <w:t>aga włókna ISO 2424 1260 g/m2</w:t>
      </w:r>
    </w:p>
    <w:p w14:paraId="35F052A9" w14:textId="2800319A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183ED3">
        <w:rPr>
          <w:rFonts w:ascii="Arial" w:hAnsi="Arial" w:cs="Arial"/>
        </w:rPr>
        <w:t>aga całkowita ISO 2424 2250 g/m2</w:t>
      </w:r>
    </w:p>
    <w:p w14:paraId="5F9FFD60" w14:textId="2D723184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0527D9">
        <w:rPr>
          <w:rFonts w:ascii="Arial" w:hAnsi="Arial" w:cs="Arial"/>
        </w:rPr>
        <w:t>ęstość ta</w:t>
      </w:r>
      <w:bookmarkStart w:id="0" w:name="_GoBack"/>
      <w:bookmarkEnd w:id="0"/>
      <w:r w:rsidRPr="00183ED3">
        <w:rPr>
          <w:rFonts w:ascii="Arial" w:hAnsi="Arial" w:cs="Arial"/>
        </w:rPr>
        <w:t>ftowania ISO 1763 236400 m2</w:t>
      </w:r>
    </w:p>
    <w:p w14:paraId="17C83FDE" w14:textId="50F4BCDC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183ED3">
        <w:rPr>
          <w:rFonts w:ascii="Arial" w:hAnsi="Arial" w:cs="Arial"/>
        </w:rPr>
        <w:t>rubość runa ISO 1766 6,00 mm</w:t>
      </w:r>
    </w:p>
    <w:p w14:paraId="7846E204" w14:textId="4E26ECB7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183ED3">
        <w:rPr>
          <w:rFonts w:ascii="Arial" w:hAnsi="Arial" w:cs="Arial"/>
        </w:rPr>
        <w:t>rubość całkowita EN 428 8,00 mm</w:t>
      </w:r>
    </w:p>
    <w:p w14:paraId="5259A066" w14:textId="1E8B253E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183ED3">
        <w:rPr>
          <w:rFonts w:ascii="Arial" w:hAnsi="Arial" w:cs="Arial"/>
        </w:rPr>
        <w:t>zerokość EN 427 400 cm</w:t>
      </w:r>
    </w:p>
    <w:p w14:paraId="06B14D8E" w14:textId="0FD67056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183ED3">
        <w:rPr>
          <w:rFonts w:ascii="Arial" w:hAnsi="Arial" w:cs="Arial"/>
        </w:rPr>
        <w:t>lasyfikacja zastosowań EN 1307 klasa 23,31</w:t>
      </w:r>
    </w:p>
    <w:p w14:paraId="5AF8FD6D" w14:textId="11134384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183ED3">
        <w:rPr>
          <w:rFonts w:ascii="Arial" w:hAnsi="Arial" w:cs="Arial"/>
        </w:rPr>
        <w:t>lasa komfortu EN 1307 LC4</w:t>
      </w:r>
    </w:p>
    <w:p w14:paraId="1D1F2B52" w14:textId="09275B7A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183ED3">
        <w:rPr>
          <w:rFonts w:ascii="Arial" w:hAnsi="Arial" w:cs="Arial"/>
        </w:rPr>
        <w:t>iejsca zastosowań hotele,</w:t>
      </w:r>
      <w:r>
        <w:rPr>
          <w:rFonts w:ascii="Arial" w:hAnsi="Arial" w:cs="Arial"/>
        </w:rPr>
        <w:t xml:space="preserve"> </w:t>
      </w:r>
      <w:r w:rsidRPr="00183ED3">
        <w:rPr>
          <w:rFonts w:ascii="Arial" w:hAnsi="Arial" w:cs="Arial"/>
        </w:rPr>
        <w:t>rezydencje</w:t>
      </w:r>
    </w:p>
    <w:p w14:paraId="4FCDB1C5" w14:textId="2D12DE7F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183ED3">
        <w:rPr>
          <w:rFonts w:ascii="Arial" w:hAnsi="Arial" w:cs="Arial"/>
        </w:rPr>
        <w:t xml:space="preserve">lasa reakcji na ogień EN 13501-01 </w:t>
      </w:r>
      <w:proofErr w:type="spellStart"/>
      <w:r w:rsidRPr="00183ED3">
        <w:rPr>
          <w:rFonts w:ascii="Arial" w:hAnsi="Arial" w:cs="Arial"/>
        </w:rPr>
        <w:t>Cfl</w:t>
      </w:r>
      <w:proofErr w:type="spellEnd"/>
      <w:r w:rsidRPr="00183ED3">
        <w:rPr>
          <w:rFonts w:ascii="Arial" w:hAnsi="Arial" w:cs="Arial"/>
        </w:rPr>
        <w:t>- s1</w:t>
      </w:r>
    </w:p>
    <w:p w14:paraId="2129A943" w14:textId="24031D95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183ED3">
        <w:rPr>
          <w:rFonts w:ascii="Arial" w:hAnsi="Arial" w:cs="Arial"/>
        </w:rPr>
        <w:t xml:space="preserve">ntyelektrostatyczność ISO 6356 &lt; 2 </w:t>
      </w:r>
      <w:proofErr w:type="spellStart"/>
      <w:r w:rsidRPr="00183ED3">
        <w:rPr>
          <w:rFonts w:ascii="Arial" w:hAnsi="Arial" w:cs="Arial"/>
        </w:rPr>
        <w:t>kV</w:t>
      </w:r>
      <w:proofErr w:type="spellEnd"/>
    </w:p>
    <w:p w14:paraId="564F28E2" w14:textId="61DEC3AA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183ED3">
        <w:rPr>
          <w:rFonts w:ascii="Arial" w:hAnsi="Arial" w:cs="Arial"/>
        </w:rPr>
        <w:t>dporność termiczna DIN 52612 ok. 0,09 m2/kW</w:t>
      </w:r>
    </w:p>
    <w:p w14:paraId="35E05320" w14:textId="77CF0CBF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183ED3">
        <w:rPr>
          <w:rFonts w:ascii="Arial" w:hAnsi="Arial" w:cs="Arial"/>
        </w:rPr>
        <w:t xml:space="preserve">zolacja akustyczna EN ISO 717-2 </w:t>
      </w:r>
      <w:proofErr w:type="spellStart"/>
      <w:r w:rsidRPr="00183ED3">
        <w:rPr>
          <w:rFonts w:ascii="Arial" w:eastAsia="SymbolMT" w:hAnsi="Arial" w:cs="Arial"/>
        </w:rPr>
        <w:t>Δ</w:t>
      </w:r>
      <w:r w:rsidRPr="00183ED3">
        <w:rPr>
          <w:rFonts w:ascii="Arial" w:hAnsi="Arial" w:cs="Arial"/>
        </w:rPr>
        <w:t>Lw</w:t>
      </w:r>
      <w:proofErr w:type="spellEnd"/>
      <w:r w:rsidRPr="00183ED3">
        <w:rPr>
          <w:rFonts w:ascii="Arial" w:hAnsi="Arial" w:cs="Arial"/>
        </w:rPr>
        <w:t xml:space="preserve"> = 25 </w:t>
      </w:r>
      <w:proofErr w:type="spellStart"/>
      <w:r w:rsidRPr="00183ED3">
        <w:rPr>
          <w:rFonts w:ascii="Arial" w:hAnsi="Arial" w:cs="Arial"/>
        </w:rPr>
        <w:t>dB</w:t>
      </w:r>
      <w:proofErr w:type="spellEnd"/>
    </w:p>
    <w:p w14:paraId="79E1B11D" w14:textId="04B0CAFE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183ED3">
        <w:rPr>
          <w:rFonts w:ascii="Arial" w:hAnsi="Arial" w:cs="Arial"/>
        </w:rPr>
        <w:t>grzewanie podłogowe odpowiednia</w:t>
      </w:r>
    </w:p>
    <w:p w14:paraId="6254921B" w14:textId="6CDF468D" w:rsidR="000641EE" w:rsidRPr="00183ED3" w:rsidRDefault="000641EE" w:rsidP="00064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183ED3">
        <w:rPr>
          <w:rFonts w:ascii="Arial" w:hAnsi="Arial" w:cs="Arial"/>
        </w:rPr>
        <w:t xml:space="preserve">dporność na płowienie ISO 105-B02 </w:t>
      </w:r>
      <w:r w:rsidRPr="00183ED3">
        <w:rPr>
          <w:rFonts w:ascii="Arial" w:eastAsia="SymbolMT" w:hAnsi="Arial" w:cs="Arial"/>
        </w:rPr>
        <w:t xml:space="preserve">≥ </w:t>
      </w:r>
      <w:r w:rsidRPr="00183ED3">
        <w:rPr>
          <w:rFonts w:ascii="Arial" w:hAnsi="Arial" w:cs="Arial"/>
        </w:rPr>
        <w:t>5</w:t>
      </w:r>
    </w:p>
    <w:p w14:paraId="6175F74A" w14:textId="137EF91C" w:rsidR="000641EE" w:rsidRPr="00183ED3" w:rsidRDefault="000641EE" w:rsidP="000641EE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183ED3">
        <w:rPr>
          <w:rFonts w:ascii="Arial" w:hAnsi="Arial" w:cs="Arial"/>
        </w:rPr>
        <w:t>warancja producenta 25</w:t>
      </w: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A01E4" w14:textId="77777777" w:rsidR="00302026" w:rsidRDefault="00302026" w:rsidP="00B66D02">
      <w:pPr>
        <w:spacing w:after="0" w:line="240" w:lineRule="auto"/>
      </w:pPr>
      <w:r>
        <w:separator/>
      </w:r>
    </w:p>
  </w:endnote>
  <w:endnote w:type="continuationSeparator" w:id="0">
    <w:p w14:paraId="28454A66" w14:textId="77777777" w:rsidR="00302026" w:rsidRDefault="00302026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4F068" w14:textId="77777777" w:rsidR="00302026" w:rsidRDefault="00302026" w:rsidP="00B66D02">
      <w:pPr>
        <w:spacing w:after="0" w:line="240" w:lineRule="auto"/>
      </w:pPr>
      <w:r>
        <w:separator/>
      </w:r>
    </w:p>
  </w:footnote>
  <w:footnote w:type="continuationSeparator" w:id="0">
    <w:p w14:paraId="09C8EC44" w14:textId="77777777" w:rsidR="00302026" w:rsidRDefault="00302026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0F0F32A1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01751B">
      <w:rPr>
        <w:rFonts w:ascii="Arial" w:hAnsi="Arial" w:cs="Arial"/>
        <w:i/>
        <w:sz w:val="18"/>
        <w:u w:val="single"/>
      </w:rPr>
      <w:t xml:space="preserve"> </w:t>
    </w:r>
    <w:proofErr w:type="spellStart"/>
    <w:r w:rsidR="0001751B">
      <w:rPr>
        <w:rFonts w:ascii="Arial" w:hAnsi="Arial" w:cs="Arial"/>
        <w:i/>
        <w:sz w:val="18"/>
        <w:u w:val="single"/>
      </w:rPr>
      <w:t>Smartstrand</w:t>
    </w:r>
    <w:proofErr w:type="spellEnd"/>
    <w:r w:rsidR="0001751B">
      <w:rPr>
        <w:rFonts w:ascii="Arial" w:hAnsi="Arial" w:cs="Arial"/>
        <w:i/>
        <w:sz w:val="18"/>
        <w:u w:val="single"/>
      </w:rPr>
      <w:t xml:space="preserve"> Loft Life </w:t>
    </w:r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655EB">
      <w:rPr>
        <w:rFonts w:ascii="Arial" w:hAnsi="Arial" w:cs="Arial"/>
        <w:i/>
        <w:sz w:val="18"/>
        <w:u w:val="single"/>
      </w:rPr>
      <w:t xml:space="preserve"> rolka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1751B"/>
    <w:rsid w:val="00025D94"/>
    <w:rsid w:val="000432FA"/>
    <w:rsid w:val="000527D9"/>
    <w:rsid w:val="000641EE"/>
    <w:rsid w:val="000847F2"/>
    <w:rsid w:val="00097454"/>
    <w:rsid w:val="000A343D"/>
    <w:rsid w:val="000B24E8"/>
    <w:rsid w:val="000D3FCF"/>
    <w:rsid w:val="000E6D97"/>
    <w:rsid w:val="0011011A"/>
    <w:rsid w:val="001332DF"/>
    <w:rsid w:val="001373EA"/>
    <w:rsid w:val="001F3A9B"/>
    <w:rsid w:val="001F4937"/>
    <w:rsid w:val="00225B2B"/>
    <w:rsid w:val="002732EF"/>
    <w:rsid w:val="002B6BAF"/>
    <w:rsid w:val="002C4326"/>
    <w:rsid w:val="002D0D67"/>
    <w:rsid w:val="00302026"/>
    <w:rsid w:val="0031583A"/>
    <w:rsid w:val="00354AB2"/>
    <w:rsid w:val="00380CA0"/>
    <w:rsid w:val="003A5FFC"/>
    <w:rsid w:val="004805B1"/>
    <w:rsid w:val="004B631B"/>
    <w:rsid w:val="00526BDE"/>
    <w:rsid w:val="00577454"/>
    <w:rsid w:val="00581488"/>
    <w:rsid w:val="005C07E8"/>
    <w:rsid w:val="005C1C20"/>
    <w:rsid w:val="005C5439"/>
    <w:rsid w:val="005F5AF7"/>
    <w:rsid w:val="00646398"/>
    <w:rsid w:val="00671D7E"/>
    <w:rsid w:val="006D36BC"/>
    <w:rsid w:val="007307D6"/>
    <w:rsid w:val="00730FC5"/>
    <w:rsid w:val="00750B93"/>
    <w:rsid w:val="00781635"/>
    <w:rsid w:val="00791518"/>
    <w:rsid w:val="0079616B"/>
    <w:rsid w:val="0083600C"/>
    <w:rsid w:val="00837206"/>
    <w:rsid w:val="00855F33"/>
    <w:rsid w:val="008869FD"/>
    <w:rsid w:val="008C6DED"/>
    <w:rsid w:val="008D47C6"/>
    <w:rsid w:val="009173AB"/>
    <w:rsid w:val="00932798"/>
    <w:rsid w:val="00953473"/>
    <w:rsid w:val="00962AD2"/>
    <w:rsid w:val="0097297A"/>
    <w:rsid w:val="00A17F3C"/>
    <w:rsid w:val="00A52D2E"/>
    <w:rsid w:val="00A8500A"/>
    <w:rsid w:val="00A900D9"/>
    <w:rsid w:val="00AB659F"/>
    <w:rsid w:val="00AD4122"/>
    <w:rsid w:val="00B52F4B"/>
    <w:rsid w:val="00B66D02"/>
    <w:rsid w:val="00B711B5"/>
    <w:rsid w:val="00B86DF8"/>
    <w:rsid w:val="00B91A52"/>
    <w:rsid w:val="00BB201A"/>
    <w:rsid w:val="00C62D21"/>
    <w:rsid w:val="00C655EB"/>
    <w:rsid w:val="00C81C95"/>
    <w:rsid w:val="00CB0A1F"/>
    <w:rsid w:val="00CD2D4D"/>
    <w:rsid w:val="00CE1E8C"/>
    <w:rsid w:val="00CE2073"/>
    <w:rsid w:val="00CF7ED7"/>
    <w:rsid w:val="00D21ACF"/>
    <w:rsid w:val="00D82F46"/>
    <w:rsid w:val="00DD21E6"/>
    <w:rsid w:val="00DD67CA"/>
    <w:rsid w:val="00E27E1A"/>
    <w:rsid w:val="00E76FEA"/>
    <w:rsid w:val="00EB21E8"/>
    <w:rsid w:val="00EC1941"/>
    <w:rsid w:val="00ED3408"/>
    <w:rsid w:val="00ED79F2"/>
    <w:rsid w:val="00ED7EFB"/>
    <w:rsid w:val="00F208B1"/>
    <w:rsid w:val="00F373F8"/>
    <w:rsid w:val="00F8038A"/>
    <w:rsid w:val="00FA1409"/>
    <w:rsid w:val="00FB6E86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4</cp:revision>
  <dcterms:created xsi:type="dcterms:W3CDTF">2025-07-31T09:19:00Z</dcterms:created>
  <dcterms:modified xsi:type="dcterms:W3CDTF">2025-08-25T06:20:00Z</dcterms:modified>
</cp:coreProperties>
</file>