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D792" w14:textId="77777777" w:rsidR="00EB4114" w:rsidRDefault="00492018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95F12">
        <w:rPr>
          <w:rFonts w:ascii="Arial" w:hAnsi="Arial" w:cs="Arial"/>
          <w:sz w:val="20"/>
          <w:szCs w:val="20"/>
        </w:rPr>
        <w:tab/>
      </w:r>
    </w:p>
    <w:p w14:paraId="6203E78F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AD74BE4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08735BB" w14:textId="77777777" w:rsidR="00EB4114" w:rsidRPr="0075397D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1E2520D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169FD7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A2DE03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CFFDFAC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F3491B7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5EC6F737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206DBBD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C28A493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E3E56BF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892B1D5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EBD070E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4C47349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 xml:space="preserve">SPECYFIKACJA TECHNICZNA </w:t>
      </w:r>
    </w:p>
    <w:p w14:paraId="0F879123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>WYKONANIA I ODBIORU ROBÓT BUDOWLANYCH</w:t>
      </w:r>
    </w:p>
    <w:p w14:paraId="5ED7A87B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12675C70" w14:textId="77777777" w:rsidR="00E7669A" w:rsidRPr="0075397D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225201CA" w14:textId="77777777" w:rsidR="00E7669A" w:rsidRPr="0082471D" w:rsidRDefault="00E7669A" w:rsidP="00E766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45432100-5 Kładzenie i wykładanie podłóg</w:t>
      </w:r>
    </w:p>
    <w:p w14:paraId="3F1B78B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BF24E76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 Urz. WE L340/1 z 16.12.2002 Rozporządzenie (WE) nr 2195/2002 Parlamentu Europejskiego </w:t>
      </w:r>
    </w:p>
    <w:p w14:paraId="39B8B9C4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Rady z dn. 5/11/2002 r. w sprawie Wspólnego Słownika Zamówień (CPV)</w:t>
      </w:r>
    </w:p>
    <w:p w14:paraId="7EBB772E" w14:textId="77777777" w:rsidR="00E7669A" w:rsidRDefault="00E7669A" w:rsidP="00E7669A">
      <w:pPr>
        <w:jc w:val="center"/>
        <w:rPr>
          <w:rFonts w:ascii="Arial" w:hAnsi="Arial" w:cs="Arial"/>
          <w:b/>
          <w:sz w:val="20"/>
          <w:szCs w:val="20"/>
        </w:rPr>
      </w:pPr>
    </w:p>
    <w:p w14:paraId="78D81DE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5FF892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73E32A2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29159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5B2D35A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0709A7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AE1B92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89717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3D31A68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4A8CD6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ADC455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F5D673C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D4E44F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EB854E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09D088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35D76F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A8C91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D37C43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F6F165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B8254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A7BC8D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9D415EE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5A05A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98C339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6F862178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7BEE88A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41EBB7FF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AFE7E84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0484F5D" w14:textId="77777777" w:rsidR="00E7669A" w:rsidRDefault="00E7669A" w:rsidP="00E7669A">
      <w:pPr>
        <w:outlineLvl w:val="0"/>
        <w:rPr>
          <w:rFonts w:ascii="Arial" w:hAnsi="Arial" w:cs="Arial"/>
          <w:b/>
          <w:sz w:val="20"/>
          <w:szCs w:val="20"/>
        </w:rPr>
      </w:pPr>
    </w:p>
    <w:p w14:paraId="51199294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 Część ogólna</w:t>
      </w:r>
    </w:p>
    <w:p w14:paraId="5D1911E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1.1.</w:t>
      </w:r>
      <w:r w:rsidRPr="0075397D">
        <w:rPr>
          <w:rFonts w:ascii="Arial" w:hAnsi="Arial" w:cs="Arial"/>
          <w:sz w:val="20"/>
          <w:szCs w:val="20"/>
        </w:rPr>
        <w:t xml:space="preserve"> Przedmiot Specyfikacji Technicznej</w:t>
      </w:r>
      <w:r>
        <w:rPr>
          <w:rFonts w:ascii="Arial" w:hAnsi="Arial" w:cs="Arial"/>
          <w:sz w:val="20"/>
          <w:szCs w:val="20"/>
        </w:rPr>
        <w:t xml:space="preserve"> (ST)</w:t>
      </w:r>
    </w:p>
    <w:p w14:paraId="25D0B877" w14:textId="128BD033" w:rsidR="000D408E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 xml:space="preserve">Przedmiotem specyfikacji są właściwości oraz sposoby montażu </w:t>
      </w:r>
      <w:r>
        <w:rPr>
          <w:rFonts w:ascii="Arial" w:hAnsi="Arial" w:cs="Arial"/>
          <w:sz w:val="20"/>
          <w:szCs w:val="20"/>
        </w:rPr>
        <w:t>płytki</w:t>
      </w:r>
      <w:r w:rsidRPr="007539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dywanowej </w:t>
      </w:r>
      <w:r w:rsidR="006F215C">
        <w:rPr>
          <w:rFonts w:ascii="Arial" w:hAnsi="Arial" w:cs="Arial"/>
          <w:i/>
          <w:sz w:val="20"/>
          <w:szCs w:val="20"/>
        </w:rPr>
        <w:t xml:space="preserve">Shaw </w:t>
      </w:r>
      <w:proofErr w:type="spellStart"/>
      <w:r w:rsidR="001C6539">
        <w:rPr>
          <w:rFonts w:ascii="Arial" w:hAnsi="Arial" w:cs="Arial"/>
          <w:i/>
          <w:sz w:val="20"/>
          <w:szCs w:val="20"/>
        </w:rPr>
        <w:t>Interlaced</w:t>
      </w:r>
      <w:proofErr w:type="spellEnd"/>
      <w:r w:rsidR="00B02CD4">
        <w:rPr>
          <w:rFonts w:ascii="Arial" w:hAnsi="Arial" w:cs="Arial"/>
          <w:i/>
          <w:sz w:val="20"/>
          <w:szCs w:val="20"/>
        </w:rPr>
        <w:t xml:space="preserve"> </w:t>
      </w:r>
    </w:p>
    <w:p w14:paraId="53417623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1.2.</w:t>
      </w:r>
      <w:r w:rsidRPr="0075397D">
        <w:rPr>
          <w:rFonts w:ascii="Arial" w:hAnsi="Arial" w:cs="Arial"/>
          <w:sz w:val="20"/>
          <w:szCs w:val="20"/>
        </w:rPr>
        <w:t xml:space="preserve"> ST zawiera informacje wykonania i odbioru robót realizowanych w …………....................................</w:t>
      </w:r>
      <w:r w:rsidR="008C5D6E">
        <w:rPr>
          <w:rFonts w:ascii="Arial" w:hAnsi="Arial" w:cs="Arial"/>
          <w:sz w:val="20"/>
          <w:szCs w:val="20"/>
        </w:rPr>
        <w:t xml:space="preserve"> </w:t>
      </w:r>
      <w:r w:rsidRPr="0075397D">
        <w:rPr>
          <w:rFonts w:ascii="Arial" w:hAnsi="Arial" w:cs="Arial"/>
          <w:sz w:val="20"/>
          <w:szCs w:val="20"/>
        </w:rPr>
        <w:t>.................................................</w:t>
      </w:r>
      <w:r w:rsidR="006A7754">
        <w:rPr>
          <w:rFonts w:ascii="Arial" w:hAnsi="Arial" w:cs="Arial"/>
          <w:sz w:val="20"/>
          <w:szCs w:val="20"/>
        </w:rPr>
        <w:t>...........................</w:t>
      </w:r>
      <w:r w:rsidRPr="0075397D">
        <w:rPr>
          <w:rFonts w:ascii="Arial" w:hAnsi="Arial" w:cs="Arial"/>
          <w:sz w:val="20"/>
          <w:szCs w:val="20"/>
        </w:rPr>
        <w:t>.. (nazwa obiektu)</w:t>
      </w:r>
    </w:p>
    <w:p w14:paraId="115DEC71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5B4468B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1.3. Zastosowanie i wygląd</w:t>
      </w:r>
    </w:p>
    <w:p w14:paraId="6A722120" w14:textId="7C07682C" w:rsidR="00E7669A" w:rsidRPr="0075397D" w:rsidRDefault="007B18E3" w:rsidP="00E766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B18E3">
        <w:rPr>
          <w:rFonts w:ascii="Arial" w:hAnsi="Arial" w:cs="Arial"/>
          <w:sz w:val="20"/>
          <w:szCs w:val="20"/>
        </w:rPr>
        <w:t>ięt</w:t>
      </w:r>
      <w:r w:rsidR="0089465D">
        <w:rPr>
          <w:rFonts w:ascii="Arial" w:hAnsi="Arial" w:cs="Arial"/>
          <w:sz w:val="20"/>
          <w:szCs w:val="20"/>
        </w:rPr>
        <w:t xml:space="preserve">e płytki dywanowe na </w:t>
      </w:r>
      <w:r w:rsidR="0089465D" w:rsidRPr="009B7156">
        <w:rPr>
          <w:rFonts w:ascii="Arial" w:hAnsi="Arial" w:cs="Arial"/>
          <w:sz w:val="20"/>
          <w:szCs w:val="20"/>
        </w:rPr>
        <w:t xml:space="preserve">podłożu </w:t>
      </w:r>
      <w:proofErr w:type="spellStart"/>
      <w:r w:rsidR="001C6539">
        <w:rPr>
          <w:rFonts w:ascii="Arial" w:hAnsi="Arial" w:cs="Arial"/>
          <w:sz w:val="20"/>
          <w:szCs w:val="20"/>
        </w:rPr>
        <w:t>Ecoworx</w:t>
      </w:r>
      <w:r w:rsidR="009B7156" w:rsidRPr="009B7156">
        <w:rPr>
          <w:rFonts w:ascii="Arial" w:hAnsi="Arial" w:cs="Arial"/>
          <w:sz w:val="20"/>
          <w:szCs w:val="20"/>
        </w:rPr>
        <w:t>S</w:t>
      </w:r>
      <w:proofErr w:type="spellEnd"/>
      <w:r w:rsidR="009B7156" w:rsidRPr="009B7156">
        <w:rPr>
          <w:rFonts w:ascii="Arial" w:hAnsi="Arial" w:cs="Arial"/>
          <w:sz w:val="20"/>
          <w:szCs w:val="20"/>
        </w:rPr>
        <w:t xml:space="preserve">® </w:t>
      </w:r>
      <w:r w:rsidRPr="009B7156">
        <w:rPr>
          <w:rFonts w:ascii="Arial" w:hAnsi="Arial" w:cs="Arial"/>
          <w:sz w:val="20"/>
          <w:szCs w:val="20"/>
        </w:rPr>
        <w:t>o wzorze</w:t>
      </w:r>
      <w:r w:rsidRPr="007B18E3">
        <w:rPr>
          <w:rFonts w:ascii="Arial" w:hAnsi="Arial" w:cs="Arial"/>
          <w:sz w:val="20"/>
          <w:szCs w:val="20"/>
        </w:rPr>
        <w:t xml:space="preserve"> organicznym, przeznaczone do: obiektów biurowych i hotelowych</w:t>
      </w:r>
      <w:r>
        <w:rPr>
          <w:rFonts w:ascii="Arial" w:hAnsi="Arial" w:cs="Arial"/>
          <w:sz w:val="20"/>
          <w:szCs w:val="20"/>
        </w:rPr>
        <w:t>.</w:t>
      </w:r>
    </w:p>
    <w:p w14:paraId="376DB100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1.4. Określenia użyte w niniejszej Specyfikacji Technicznej</w:t>
      </w:r>
    </w:p>
    <w:p w14:paraId="062C27D1" w14:textId="77777777" w:rsidR="00E7669A" w:rsidRDefault="00E7669A" w:rsidP="00E7669A">
      <w:pPr>
        <w:pStyle w:val="Akapitzlist1"/>
        <w:spacing w:after="0" w:line="360" w:lineRule="auto"/>
        <w:ind w:left="567"/>
        <w:contextualSpacing w:val="0"/>
      </w:pPr>
      <w:r w:rsidRPr="000312D7">
        <w:t xml:space="preserve">W </w:t>
      </w:r>
      <w:r>
        <w:t>projekcie</w:t>
      </w:r>
      <w:r w:rsidRPr="00800083">
        <w:t xml:space="preserve"> lub </w:t>
      </w:r>
      <w:r w:rsidRPr="000312D7">
        <w:t xml:space="preserve">niniejszej specyfikacji pojawiać się </w:t>
      </w:r>
      <w:r w:rsidRPr="00800083">
        <w:t>mogą</w:t>
      </w:r>
      <w:r w:rsidRPr="000312D7">
        <w:t xml:space="preserve"> także </w:t>
      </w:r>
      <w:r>
        <w:t xml:space="preserve">takie określenia fachowe jak </w:t>
      </w:r>
      <w:r w:rsidRPr="000312D7">
        <w:t>:</w:t>
      </w:r>
    </w:p>
    <w:p w14:paraId="67003618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 xml:space="preserve">wykładzina </w:t>
      </w:r>
      <w:r>
        <w:t>–</w:t>
      </w:r>
      <w:r w:rsidRPr="006701CD">
        <w:t xml:space="preserve"> </w:t>
      </w:r>
      <w:r>
        <w:t>specjalny wyrób przymocowany na stałe do całej powierzchni podłogi,</w:t>
      </w:r>
    </w:p>
    <w:p w14:paraId="0E282744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wykładzina dywanowa – wykładzina, w której po wierzchniej stronie widoczne są włókna,</w:t>
      </w:r>
    </w:p>
    <w:p w14:paraId="35770870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włókno </w:t>
      </w:r>
      <w:r>
        <w:t>–</w:t>
      </w:r>
      <w:r w:rsidRPr="006701CD">
        <w:t xml:space="preserve"> </w:t>
      </w:r>
      <w:r>
        <w:t>nić, z której wykonuje się wykładziny dywanowe,</w:t>
      </w:r>
    </w:p>
    <w:p w14:paraId="328B7506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poliamid </w:t>
      </w:r>
      <w:r>
        <w:t>–</w:t>
      </w:r>
      <w:r w:rsidRPr="006701CD">
        <w:t xml:space="preserve"> </w:t>
      </w:r>
      <w:r>
        <w:t xml:space="preserve">polimer, mający duże tendencję do krystalizacji, dzięki czemu jest twardy i trudnotopliwy. </w:t>
      </w:r>
      <w:r w:rsidR="008C5D6E">
        <w:t xml:space="preserve">  </w:t>
      </w:r>
      <w:r>
        <w:t xml:space="preserve">Z poliamidów produkuje się przede wszystkim włókna zwane </w:t>
      </w:r>
      <w:hyperlink r:id="rId7" w:tooltip="Nylon" w:history="1">
        <w:r w:rsidRPr="008B051D">
          <w:t>nylonami</w:t>
        </w:r>
      </w:hyperlink>
      <w:r>
        <w:t>,</w:t>
      </w:r>
    </w:p>
    <w:p w14:paraId="2B1533D5" w14:textId="6DEC4136" w:rsidR="00E7669A" w:rsidRDefault="000D64E1" w:rsidP="000D64E1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0D64E1">
        <w:t>taft</w:t>
      </w:r>
      <w:r w:rsidR="00E7669A" w:rsidRPr="006701CD">
        <w:t xml:space="preserve"> </w:t>
      </w:r>
      <w:r w:rsidR="00E7669A">
        <w:t>– pojedynczy zestaw włókien widoczny w wykładzinie, tzw. pętelka</w:t>
      </w:r>
    </w:p>
    <w:p w14:paraId="6772453F" w14:textId="66B3CF8D" w:rsidR="00E7669A" w:rsidRDefault="00E7669A" w:rsidP="000D64E1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runo </w:t>
      </w:r>
      <w:r>
        <w:t>–</w:t>
      </w:r>
      <w:r w:rsidRPr="006701CD">
        <w:t xml:space="preserve"> </w:t>
      </w:r>
      <w:r w:rsidR="000D64E1">
        <w:t xml:space="preserve">zespół </w:t>
      </w:r>
      <w:r w:rsidR="000D64E1" w:rsidRPr="000D64E1">
        <w:t>taft</w:t>
      </w:r>
      <w:r>
        <w:t>ów</w:t>
      </w:r>
    </w:p>
    <w:p w14:paraId="25D77E0B" w14:textId="25444CE4" w:rsidR="00E7669A" w:rsidRDefault="000D64E1" w:rsidP="000D64E1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gęstość wykładziny – ilość </w:t>
      </w:r>
      <w:r w:rsidRPr="000D64E1">
        <w:t>taft</w:t>
      </w:r>
      <w:r w:rsidR="00E7669A">
        <w:t>ów na 1m</w:t>
      </w:r>
      <w:r w:rsidR="00E7669A" w:rsidRPr="009A1BF9">
        <w:rPr>
          <w:vertAlign w:val="superscript"/>
        </w:rPr>
        <w:t>2</w:t>
      </w:r>
      <w:r w:rsidR="00E7669A">
        <w:t>,</w:t>
      </w:r>
    </w:p>
    <w:p w14:paraId="570B4503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grubość wykładziny – grubość zarówno runa jak i podłoża </w:t>
      </w:r>
    </w:p>
    <w:p w14:paraId="666355D6" w14:textId="0DF2633B" w:rsidR="00E7669A" w:rsidRDefault="000D64E1" w:rsidP="000D64E1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wykładzina </w:t>
      </w:r>
      <w:r w:rsidRPr="000D64E1">
        <w:t>taft</w:t>
      </w:r>
      <w:r w:rsidR="00E7669A">
        <w:t>owa – wykładzina, która powstaje przez pikowanie naturalnej lub sztucznej przędzy w podłoże pierwotne, które następnie jest sklejane z podłożem wtórnym,</w:t>
      </w:r>
    </w:p>
    <w:p w14:paraId="0BE0D31A" w14:textId="5F5B8DDE" w:rsidR="00E7669A" w:rsidRDefault="00E7669A" w:rsidP="000D64E1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wykładzina welurowa - </w:t>
      </w:r>
      <w:r w:rsidR="000D64E1">
        <w:t xml:space="preserve">wykładzina </w:t>
      </w:r>
      <w:r w:rsidR="000D64E1" w:rsidRPr="000D64E1">
        <w:t>taft</w:t>
      </w:r>
      <w:r>
        <w:t>owa z rozciętym</w:t>
      </w:r>
      <w:r w:rsidR="000D64E1">
        <w:t>i i wyrównanymi (strzyżonymi) ta</w:t>
      </w:r>
      <w:r>
        <w:t>ftami,</w:t>
      </w:r>
    </w:p>
    <w:p w14:paraId="4B0F568D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  <w:outlineLvl w:val="0"/>
      </w:pPr>
      <w:r w:rsidRPr="006701CD">
        <w:t xml:space="preserve">płytka dywanowa </w:t>
      </w:r>
      <w:r>
        <w:t>–</w:t>
      </w:r>
      <w:r w:rsidRPr="006701CD">
        <w:t xml:space="preserve"> </w:t>
      </w:r>
      <w:r>
        <w:t xml:space="preserve">wykładzina przygotowana w jednakowej wielkości modułach, ze specjalnym wzmocnionym podłożem. W przypadku układania wykładziny w płytkach powstaje bardzo mało odpadów, a w przypadku zniszczenia lub zabrudzenia wymielić można pojedynczą płytkę, bez potrzeby wymiany całej wykładziny, </w:t>
      </w:r>
    </w:p>
    <w:p w14:paraId="26782B5A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 wykładziny – spodnia warstwa wykładziny,</w:t>
      </w:r>
    </w:p>
    <w:p w14:paraId="0869D07A" w14:textId="4BF05C75" w:rsidR="00AD0857" w:rsidRPr="00AD0857" w:rsidRDefault="0089465D" w:rsidP="00AD0857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</w:t>
      </w:r>
      <w:r w:rsidR="001C6539">
        <w:t xml:space="preserve"> </w:t>
      </w:r>
      <w:proofErr w:type="spellStart"/>
      <w:r w:rsidR="001C6539">
        <w:t>Eco</w:t>
      </w:r>
      <w:r w:rsidR="00952E87">
        <w:t>worxS</w:t>
      </w:r>
      <w:proofErr w:type="spellEnd"/>
      <w:r w:rsidR="000D408E">
        <w:t xml:space="preserve">® - </w:t>
      </w:r>
      <w:r w:rsidR="000D408E" w:rsidRPr="00AD0857">
        <w:rPr>
          <w:rFonts w:ascii="Tahoma" w:hAnsi="Tahoma" w:cs="Tahoma"/>
        </w:rPr>
        <w:t xml:space="preserve">podłoże ekologiczne, </w:t>
      </w:r>
      <w:r w:rsidR="00AD0857" w:rsidRPr="00AD0857">
        <w:rPr>
          <w:rFonts w:ascii="Tahoma" w:hAnsi="Tahoma" w:cs="Tahoma"/>
        </w:rPr>
        <w:t xml:space="preserve">bitum modyfikowany polimerami </w:t>
      </w:r>
    </w:p>
    <w:p w14:paraId="5AF47872" w14:textId="5E6F8E91" w:rsidR="00E7669A" w:rsidRDefault="00E7669A" w:rsidP="00AD0857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elektrostatyczność – magazynowanie ładunków elektrycznych przez materiał</w:t>
      </w:r>
      <w:r w:rsidRPr="006701CD">
        <w:t>,</w:t>
      </w:r>
    </w:p>
    <w:p w14:paraId="6FBD83F4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>antystatyczność – dobre przewodnictw</w:t>
      </w:r>
      <w:r>
        <w:t>o ładunków elektrycznych przez materiał</w:t>
      </w:r>
      <w:r w:rsidRPr="006701CD">
        <w:t>,</w:t>
      </w:r>
    </w:p>
    <w:p w14:paraId="547C1FF9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38E388DF" w14:textId="77777777" w:rsidR="00E7669A" w:rsidRPr="00BD54A0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 xml:space="preserve">2. Materiał </w:t>
      </w:r>
    </w:p>
    <w:p w14:paraId="584D52D9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2.1.1. Nazwa produktu płytka dywanowa</w:t>
      </w:r>
    </w:p>
    <w:p w14:paraId="297037BC" w14:textId="61C21D05" w:rsidR="00AD0857" w:rsidRPr="00AD0857" w:rsidRDefault="001C6539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2.1.2. Kolekcja </w:t>
      </w:r>
      <w:r w:rsidRPr="001C6539">
        <w:rPr>
          <w:rFonts w:ascii="Arial" w:hAnsi="Arial" w:cs="Arial"/>
          <w:sz w:val="20"/>
          <w:szCs w:val="20"/>
        </w:rPr>
        <w:t xml:space="preserve">Creative </w:t>
      </w:r>
      <w:proofErr w:type="spellStart"/>
      <w:r w:rsidRPr="001C6539">
        <w:rPr>
          <w:rFonts w:ascii="Arial" w:hAnsi="Arial" w:cs="Arial"/>
          <w:sz w:val="20"/>
          <w:szCs w:val="20"/>
        </w:rPr>
        <w:t>Connections</w:t>
      </w:r>
      <w:proofErr w:type="spellEnd"/>
    </w:p>
    <w:p w14:paraId="5116E629" w14:textId="2B832982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2.1.3. Numer katalogowy </w:t>
      </w:r>
      <w:r w:rsidR="001C6539" w:rsidRPr="001C6539">
        <w:rPr>
          <w:rFonts w:ascii="Arial" w:hAnsi="Arial" w:cs="Arial"/>
          <w:sz w:val="20"/>
          <w:szCs w:val="20"/>
        </w:rPr>
        <w:t>5T646</w:t>
      </w:r>
    </w:p>
    <w:p w14:paraId="76889BF1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2.1.4. Konstrukcja ISO 2424 pętelkowa stopniowana</w:t>
      </w:r>
    </w:p>
    <w:p w14:paraId="71D35FB6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2.1.5. Rodzaj włókna </w:t>
      </w:r>
      <w:proofErr w:type="spellStart"/>
      <w:r w:rsidRPr="00AD0857">
        <w:rPr>
          <w:rFonts w:ascii="Arial" w:hAnsi="Arial" w:cs="Arial"/>
          <w:sz w:val="20"/>
          <w:szCs w:val="20"/>
        </w:rPr>
        <w:t>eco</w:t>
      </w:r>
      <w:proofErr w:type="spellEnd"/>
      <w:r w:rsidRPr="00AD08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0857">
        <w:rPr>
          <w:rFonts w:ascii="Arial" w:hAnsi="Arial" w:cs="Arial"/>
          <w:sz w:val="20"/>
          <w:szCs w:val="20"/>
        </w:rPr>
        <w:t>solution</w:t>
      </w:r>
      <w:proofErr w:type="spellEnd"/>
      <w:r w:rsidRPr="00AD0857">
        <w:rPr>
          <w:rFonts w:ascii="Arial" w:hAnsi="Arial" w:cs="Arial"/>
          <w:sz w:val="20"/>
          <w:szCs w:val="20"/>
        </w:rPr>
        <w:t xml:space="preserve"> Q poliamid 6</w:t>
      </w:r>
    </w:p>
    <w:p w14:paraId="550BD05D" w14:textId="58EBAD00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2.1.6. Waga w</w:t>
      </w:r>
      <w:r w:rsidR="001C6539">
        <w:rPr>
          <w:rFonts w:ascii="Arial" w:hAnsi="Arial" w:cs="Arial"/>
          <w:sz w:val="20"/>
          <w:szCs w:val="20"/>
        </w:rPr>
        <w:t>łókna ISO 2424 600</w:t>
      </w:r>
      <w:r w:rsidRPr="00AD0857">
        <w:rPr>
          <w:rFonts w:ascii="Arial" w:hAnsi="Arial" w:cs="Arial"/>
          <w:sz w:val="20"/>
          <w:szCs w:val="20"/>
        </w:rPr>
        <w:t xml:space="preserve"> g/m2</w:t>
      </w:r>
    </w:p>
    <w:p w14:paraId="41455461" w14:textId="3D698A65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lastRenderedPageBreak/>
        <w:t>2.1.7. Efektywna waga</w:t>
      </w:r>
      <w:r w:rsidR="001C6539">
        <w:rPr>
          <w:rFonts w:ascii="Arial" w:hAnsi="Arial" w:cs="Arial"/>
          <w:sz w:val="20"/>
          <w:szCs w:val="20"/>
        </w:rPr>
        <w:t xml:space="preserve"> runa ISO 8543 225</w:t>
      </w:r>
      <w:r w:rsidRPr="00AD0857">
        <w:rPr>
          <w:rFonts w:ascii="Arial" w:hAnsi="Arial" w:cs="Arial"/>
          <w:sz w:val="20"/>
          <w:szCs w:val="20"/>
        </w:rPr>
        <w:t xml:space="preserve"> g/m2</w:t>
      </w:r>
    </w:p>
    <w:p w14:paraId="1BC2E9DA" w14:textId="3239F2B0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2.1.8. Waga całkowi</w:t>
      </w:r>
      <w:r w:rsidR="001C6539">
        <w:rPr>
          <w:rFonts w:ascii="Arial" w:hAnsi="Arial" w:cs="Arial"/>
          <w:sz w:val="20"/>
          <w:szCs w:val="20"/>
        </w:rPr>
        <w:t>ta ISO 8543 2971</w:t>
      </w:r>
      <w:r w:rsidRPr="00AD0857">
        <w:rPr>
          <w:rFonts w:ascii="Arial" w:hAnsi="Arial" w:cs="Arial"/>
          <w:sz w:val="20"/>
          <w:szCs w:val="20"/>
        </w:rPr>
        <w:t xml:space="preserve"> g/m2</w:t>
      </w:r>
    </w:p>
    <w:p w14:paraId="1F921728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2.1.9. Gęstość pikowania ISO 2424 1/10</w:t>
      </w:r>
    </w:p>
    <w:p w14:paraId="428F0D88" w14:textId="2285192E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2.1.10. Gęstość </w:t>
      </w:r>
      <w:proofErr w:type="spellStart"/>
      <w:r w:rsidRPr="00AD0857">
        <w:rPr>
          <w:rFonts w:ascii="Arial" w:hAnsi="Arial" w:cs="Arial"/>
          <w:sz w:val="20"/>
          <w:szCs w:val="20"/>
        </w:rPr>
        <w:t>taftowania</w:t>
      </w:r>
      <w:proofErr w:type="spellEnd"/>
      <w:r w:rsidRPr="00AD0857">
        <w:rPr>
          <w:rFonts w:ascii="Arial" w:hAnsi="Arial" w:cs="Arial"/>
          <w:sz w:val="20"/>
          <w:szCs w:val="20"/>
        </w:rPr>
        <w:t xml:space="preserve"> IS</w:t>
      </w:r>
      <w:r w:rsidR="001C6539">
        <w:rPr>
          <w:rFonts w:ascii="Arial" w:hAnsi="Arial" w:cs="Arial"/>
          <w:sz w:val="20"/>
          <w:szCs w:val="20"/>
        </w:rPr>
        <w:t>O 1763 165</w:t>
      </w:r>
      <w:r w:rsidRPr="00AD0857">
        <w:rPr>
          <w:rFonts w:ascii="Arial" w:hAnsi="Arial" w:cs="Arial"/>
          <w:sz w:val="20"/>
          <w:szCs w:val="20"/>
        </w:rPr>
        <w:t>'000 taftów/m2</w:t>
      </w:r>
    </w:p>
    <w:p w14:paraId="0506F67F" w14:textId="69E491B5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2.1.11. </w:t>
      </w:r>
      <w:r w:rsidR="001C6539">
        <w:rPr>
          <w:rFonts w:ascii="Arial" w:hAnsi="Arial" w:cs="Arial"/>
          <w:sz w:val="20"/>
          <w:szCs w:val="20"/>
        </w:rPr>
        <w:t>Efektywna g</w:t>
      </w:r>
      <w:r w:rsidRPr="00AD0857">
        <w:rPr>
          <w:rFonts w:ascii="Arial" w:hAnsi="Arial" w:cs="Arial"/>
          <w:sz w:val="20"/>
          <w:szCs w:val="20"/>
        </w:rPr>
        <w:t>rubość</w:t>
      </w:r>
      <w:r w:rsidR="001C6539">
        <w:rPr>
          <w:rFonts w:ascii="Arial" w:hAnsi="Arial" w:cs="Arial"/>
          <w:sz w:val="20"/>
          <w:szCs w:val="20"/>
        </w:rPr>
        <w:t xml:space="preserve"> runa ISO 1766 1,8</w:t>
      </w:r>
      <w:r w:rsidRPr="00AD0857">
        <w:rPr>
          <w:rFonts w:ascii="Arial" w:hAnsi="Arial" w:cs="Arial"/>
          <w:sz w:val="20"/>
          <w:szCs w:val="20"/>
        </w:rPr>
        <w:t xml:space="preserve"> mm</w:t>
      </w:r>
    </w:p>
    <w:p w14:paraId="772B22AD" w14:textId="132D7805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2.1.12. Grubość całk</w:t>
      </w:r>
      <w:r w:rsidR="001C6539">
        <w:rPr>
          <w:rFonts w:ascii="Arial" w:hAnsi="Arial" w:cs="Arial"/>
          <w:sz w:val="20"/>
          <w:szCs w:val="20"/>
        </w:rPr>
        <w:t>owita ISO 1765 5,8</w:t>
      </w:r>
      <w:r w:rsidRPr="00AD0857">
        <w:rPr>
          <w:rFonts w:ascii="Arial" w:hAnsi="Arial" w:cs="Arial"/>
          <w:sz w:val="20"/>
          <w:szCs w:val="20"/>
        </w:rPr>
        <w:t xml:space="preserve"> mm</w:t>
      </w:r>
    </w:p>
    <w:p w14:paraId="4CDE3E0F" w14:textId="170CCF55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</w:t>
      </w:r>
      <w:r w:rsidR="001C6539">
        <w:rPr>
          <w:rFonts w:ascii="Arial" w:hAnsi="Arial" w:cs="Arial"/>
          <w:sz w:val="20"/>
          <w:szCs w:val="20"/>
        </w:rPr>
        <w:t>.1.13. Rozmiar produktu panel 50 x 50</w:t>
      </w:r>
      <w:r w:rsidRPr="00AD0857">
        <w:rPr>
          <w:rFonts w:ascii="Arial" w:hAnsi="Arial" w:cs="Arial"/>
          <w:sz w:val="20"/>
          <w:szCs w:val="20"/>
        </w:rPr>
        <w:t xml:space="preserve"> cm ( 20 szt. W pudełku – 5 m2 )</w:t>
      </w:r>
    </w:p>
    <w:p w14:paraId="04FF9EFE" w14:textId="59F6221B" w:rsidR="00AD0857" w:rsidRPr="00AD0857" w:rsidRDefault="00EF787C" w:rsidP="00AD08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2.1.14. Ilość kolorów 24</w:t>
      </w:r>
    </w:p>
    <w:p w14:paraId="5D832C12" w14:textId="01257BB5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2.1.15. Podkład </w:t>
      </w:r>
      <w:proofErr w:type="spellStart"/>
      <w:r w:rsidR="00EF787C" w:rsidRPr="00EF787C">
        <w:rPr>
          <w:rFonts w:ascii="Arial" w:hAnsi="Arial" w:cs="Arial"/>
          <w:sz w:val="20"/>
          <w:szCs w:val="20"/>
        </w:rPr>
        <w:t>Ecoworx</w:t>
      </w:r>
      <w:proofErr w:type="spellEnd"/>
      <w:r w:rsidR="00EF787C" w:rsidRPr="00EF787C">
        <w:rPr>
          <w:rFonts w:ascii="Arial" w:hAnsi="Arial" w:cs="Arial"/>
          <w:sz w:val="20"/>
          <w:szCs w:val="20"/>
        </w:rPr>
        <w:t xml:space="preserve"> S® </w:t>
      </w:r>
      <w:proofErr w:type="spellStart"/>
      <w:r w:rsidR="00EF787C" w:rsidRPr="00EF787C">
        <w:rPr>
          <w:rFonts w:ascii="Arial" w:hAnsi="Arial" w:cs="Arial"/>
          <w:sz w:val="20"/>
          <w:szCs w:val="20"/>
        </w:rPr>
        <w:t>Polyolefin</w:t>
      </w:r>
      <w:proofErr w:type="spellEnd"/>
      <w:r w:rsidR="00EF787C" w:rsidRPr="00EF787C">
        <w:rPr>
          <w:rFonts w:ascii="Arial" w:hAnsi="Arial" w:cs="Arial"/>
          <w:sz w:val="20"/>
          <w:szCs w:val="20"/>
        </w:rPr>
        <w:t xml:space="preserve"> Plastomer (bez bitumu, bez PVC)</w:t>
      </w:r>
      <w:bookmarkStart w:id="0" w:name="_GoBack"/>
      <w:bookmarkEnd w:id="0"/>
    </w:p>
    <w:p w14:paraId="0C3E986B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2.1.16. Klasyfikacja zastosowania EN 1307 33 Heavy </w:t>
      </w:r>
      <w:proofErr w:type="spellStart"/>
      <w:r w:rsidRPr="00AD0857">
        <w:rPr>
          <w:rFonts w:ascii="Arial" w:hAnsi="Arial" w:cs="Arial"/>
          <w:sz w:val="20"/>
          <w:szCs w:val="20"/>
        </w:rPr>
        <w:t>Contract</w:t>
      </w:r>
      <w:proofErr w:type="spellEnd"/>
    </w:p>
    <w:p w14:paraId="5869E73C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2.1.17. Klasa komfortu EN 1307 LC1</w:t>
      </w:r>
    </w:p>
    <w:p w14:paraId="71D8C2A2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2.1.18. Odporność na płowienie ISO 105-B02 &gt; 6</w:t>
      </w:r>
    </w:p>
    <w:p w14:paraId="23AFB8E4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2.1.19. Stabilność wymiarów EN 986 ≤ 0.2%</w:t>
      </w:r>
    </w:p>
    <w:p w14:paraId="2754B602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2.1.20. Odporność termiczna  ISO 8302 0,086m2K/W TOG 0,86</w:t>
      </w:r>
    </w:p>
    <w:p w14:paraId="77D72086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2.1.21. Palność EN 13501-1 Bfl-S1</w:t>
      </w:r>
    </w:p>
    <w:p w14:paraId="13079E8E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2.1.22. Pochłanianie dźwięków uderzenia ISO 10140 26 </w:t>
      </w:r>
      <w:proofErr w:type="spellStart"/>
      <w:r w:rsidRPr="00AD0857">
        <w:rPr>
          <w:rFonts w:ascii="Arial" w:hAnsi="Arial" w:cs="Arial"/>
          <w:sz w:val="20"/>
          <w:szCs w:val="20"/>
        </w:rPr>
        <w:t>dB</w:t>
      </w:r>
      <w:proofErr w:type="spellEnd"/>
    </w:p>
    <w:p w14:paraId="265A7A64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2.1.23. Pochłanianie dźwięku ISO 354/11654 0.20 αW | klasa E</w:t>
      </w:r>
    </w:p>
    <w:p w14:paraId="781608C5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 xml:space="preserve">2.1.24. Ładunki elektrostatyczne ISO 6356 ≤ 2.0 </w:t>
      </w:r>
      <w:proofErr w:type="spellStart"/>
      <w:r w:rsidRPr="00AD0857">
        <w:rPr>
          <w:rFonts w:ascii="Arial" w:hAnsi="Arial" w:cs="Arial"/>
          <w:sz w:val="20"/>
          <w:szCs w:val="20"/>
        </w:rPr>
        <w:t>kV</w:t>
      </w:r>
      <w:proofErr w:type="spellEnd"/>
      <w:r w:rsidRPr="00AD0857">
        <w:rPr>
          <w:rFonts w:ascii="Arial" w:hAnsi="Arial" w:cs="Arial"/>
          <w:sz w:val="20"/>
          <w:szCs w:val="20"/>
        </w:rPr>
        <w:t xml:space="preserve"> zalecane do pomieszczeń komputerowych</w:t>
      </w:r>
    </w:p>
    <w:p w14:paraId="005B617C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2.1.25. Antypoślizgowość ISO 13893 odpowiednia</w:t>
      </w:r>
    </w:p>
    <w:p w14:paraId="4CB78586" w14:textId="77777777" w:rsidR="00AD0857" w:rsidRPr="00AD0857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2.1.26. Fotele na kółkach EN 985 ≥ 2.4 | bardzo odporna</w:t>
      </w:r>
    </w:p>
    <w:p w14:paraId="4902165F" w14:textId="32336DAA" w:rsidR="00773B42" w:rsidRDefault="00AD0857" w:rsidP="00AD0857">
      <w:pPr>
        <w:spacing w:line="360" w:lineRule="auto"/>
        <w:rPr>
          <w:rFonts w:ascii="Arial" w:hAnsi="Arial" w:cs="Arial"/>
          <w:sz w:val="20"/>
          <w:szCs w:val="20"/>
        </w:rPr>
      </w:pPr>
      <w:r w:rsidRPr="00AD0857">
        <w:rPr>
          <w:rFonts w:ascii="Arial" w:hAnsi="Arial" w:cs="Arial"/>
          <w:sz w:val="20"/>
          <w:szCs w:val="20"/>
        </w:rPr>
        <w:t>2.1.27. Gwarancja producenta 10 lat</w:t>
      </w:r>
    </w:p>
    <w:p w14:paraId="28C6CDE9" w14:textId="702113F9" w:rsidR="00D41A0B" w:rsidRPr="00B02CD4" w:rsidRDefault="00D41A0B" w:rsidP="00773B42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Posiada następujące atesty i certyfikaty</w:t>
      </w:r>
    </w:p>
    <w:p w14:paraId="6DD635FD" w14:textId="0436EDB5" w:rsidR="00D41A0B" w:rsidRPr="000A5D68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2.2.1.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Carbon Neutral</w:t>
      </w:r>
      <w:r w:rsidR="00D41A0B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Low Embodied Carbon 4,91 kg CO</w:t>
      </w:r>
      <w:r w:rsidR="000A5D68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2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 xml:space="preserve"> e/m</w:t>
      </w:r>
      <w:r w:rsidR="000A5D68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</w:p>
    <w:p w14:paraId="4DE21CA7" w14:textId="49B827BA" w:rsidR="00D41A0B" w:rsidRPr="00B1529A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2.2.2. </w:t>
      </w:r>
      <w:r w:rsidR="00B02CD4" w:rsidRPr="00B1529A">
        <w:rPr>
          <w:rFonts w:ascii="Arial" w:hAnsi="Arial" w:cs="Arial"/>
          <w:color w:val="000000"/>
          <w:sz w:val="20"/>
          <w:szCs w:val="20"/>
          <w:lang w:val="en-US"/>
        </w:rPr>
        <w:t>Cradle to</w:t>
      </w:r>
      <w:r w:rsidR="006F215C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c</w:t>
      </w: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radle </w:t>
      </w:r>
      <w:r w:rsidR="00575B61">
        <w:rPr>
          <w:rFonts w:ascii="Arial" w:hAnsi="Arial" w:cs="Arial"/>
          <w:color w:val="000000"/>
          <w:sz w:val="20"/>
          <w:szCs w:val="20"/>
          <w:lang w:val="en-US"/>
        </w:rPr>
        <w:t>Silver</w:t>
      </w:r>
    </w:p>
    <w:p w14:paraId="76720250" w14:textId="12DBD4AE" w:rsidR="00B02CD4" w:rsidRPr="00514510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14510">
        <w:rPr>
          <w:rFonts w:ascii="Arial" w:hAnsi="Arial" w:cs="Arial"/>
          <w:color w:val="000000"/>
          <w:sz w:val="20"/>
          <w:szCs w:val="20"/>
          <w:lang w:val="en-US"/>
        </w:rPr>
        <w:t xml:space="preserve">2.2.3. </w:t>
      </w:r>
      <w:r w:rsidR="000A5D68" w:rsidRPr="00514510">
        <w:rPr>
          <w:rFonts w:ascii="Arial" w:hAnsi="Arial" w:cs="Arial"/>
          <w:color w:val="000000"/>
          <w:sz w:val="20"/>
          <w:szCs w:val="20"/>
          <w:lang w:val="en-US"/>
        </w:rPr>
        <w:t>Indoor Air Comfort Gold</w:t>
      </w:r>
    </w:p>
    <w:p w14:paraId="0E6B283C" w14:textId="4548E310" w:rsidR="00734031" w:rsidRPr="00B02CD4" w:rsidRDefault="00734031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2.2.4. We Want It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Back</w:t>
      </w:r>
      <w:proofErr w:type="spellEnd"/>
    </w:p>
    <w:p w14:paraId="0ECFBA7D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3217F7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>3. Sprzęt i maszyny</w:t>
      </w:r>
    </w:p>
    <w:p w14:paraId="66CE2E4D" w14:textId="77777777" w:rsidR="00E7669A" w:rsidRPr="00BD54A0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BD54A0">
        <w:rPr>
          <w:rFonts w:ascii="Arial" w:hAnsi="Arial" w:cs="Arial"/>
          <w:sz w:val="20"/>
          <w:szCs w:val="20"/>
        </w:rPr>
        <w:t xml:space="preserve">Wykonawca chcący przystąpić do robót przewidzianych niniejszą specyfikacją musi wykazać się co najmniej dysponowaniem poniższym sprzętem i maszynami : </w:t>
      </w:r>
    </w:p>
    <w:p w14:paraId="0ED33C6F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higrometrem do oceny wilgotności podłoża,</w:t>
      </w:r>
    </w:p>
    <w:p w14:paraId="58C2167C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poziomnicą laserową i 2-metrowymi łatami do sprawdzania równości powierzchni,</w:t>
      </w:r>
    </w:p>
    <w:p w14:paraId="28E57AA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zestawem ostrych noży do wykładzin,</w:t>
      </w:r>
    </w:p>
    <w:p w14:paraId="069FFA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 xml:space="preserve">wiertarką i wkrętarką do wykonywania listew </w:t>
      </w:r>
      <w:r>
        <w:rPr>
          <w:color w:val="auto"/>
        </w:rPr>
        <w:t>ozdobnych</w:t>
      </w:r>
    </w:p>
    <w:p w14:paraId="4253BDF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oraz drobnym sprzętem jak pace, pędzle, szczotki itp.</w:t>
      </w:r>
    </w:p>
    <w:p w14:paraId="21AC59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mieszadła do kleju o napędzie elektrycznym</w:t>
      </w:r>
    </w:p>
    <w:p w14:paraId="6BEC54EA" w14:textId="77777777" w:rsidR="00E7669A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pojemniki do kleju</w:t>
      </w:r>
    </w:p>
    <w:p w14:paraId="64828DF1" w14:textId="77777777" w:rsidR="008C5D6E" w:rsidRDefault="008C5D6E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565E6799" w14:textId="77777777" w:rsidR="000D64E1" w:rsidRDefault="000D64E1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2FF563A6" w14:textId="77777777" w:rsidR="00773B42" w:rsidRPr="00BD54A0" w:rsidRDefault="00773B42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7F8C36FB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75397D">
        <w:rPr>
          <w:rFonts w:ascii="Arial" w:hAnsi="Arial" w:cs="Arial"/>
          <w:b/>
          <w:sz w:val="20"/>
          <w:szCs w:val="20"/>
        </w:rPr>
        <w:t>. Składowanie i transport</w:t>
      </w:r>
    </w:p>
    <w:p w14:paraId="4126329F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.1 Wykładzinę przechowywać w oryginalnych opakowaniach</w:t>
      </w:r>
      <w:r>
        <w:rPr>
          <w:rFonts w:ascii="Arial" w:hAnsi="Arial" w:cs="Arial"/>
          <w:sz w:val="20"/>
          <w:szCs w:val="20"/>
        </w:rPr>
        <w:t xml:space="preserve"> w pomieszczeniach, zamkniętych </w:t>
      </w:r>
    </w:p>
    <w:p w14:paraId="7170C5EA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75397D">
        <w:rPr>
          <w:rFonts w:ascii="Arial" w:hAnsi="Arial" w:cs="Arial"/>
          <w:sz w:val="20"/>
          <w:szCs w:val="20"/>
        </w:rPr>
        <w:t xml:space="preserve"> suchych.</w:t>
      </w:r>
    </w:p>
    <w:p w14:paraId="0E659F24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.2. Opakowania należy przewozić krytymi środkami transportu, zabezpieczyć przed przewracaniem się i uszkodzeniami. Chronić brzegi opakowań.</w:t>
      </w:r>
    </w:p>
    <w:p w14:paraId="6B96E8BD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76B91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75397D">
        <w:rPr>
          <w:rFonts w:ascii="Arial" w:hAnsi="Arial" w:cs="Arial"/>
          <w:b/>
          <w:sz w:val="20"/>
          <w:szCs w:val="20"/>
        </w:rPr>
        <w:t xml:space="preserve"> Wykonanie robót</w:t>
      </w:r>
    </w:p>
    <w:p w14:paraId="14B99247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C70981">
        <w:rPr>
          <w:rFonts w:ascii="Arial" w:hAnsi="Arial" w:cs="Arial"/>
          <w:sz w:val="20"/>
          <w:szCs w:val="20"/>
        </w:rPr>
        <w:t>5.1. Warunki przystąpienia do robót</w:t>
      </w:r>
    </w:p>
    <w:p w14:paraId="2E2D58CE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posadzek z płytek dywanowych </w:t>
      </w:r>
      <w:r w:rsidRPr="00C70981">
        <w:rPr>
          <w:rFonts w:ascii="Arial" w:hAnsi="Arial" w:cs="Arial"/>
          <w:sz w:val="20"/>
          <w:szCs w:val="20"/>
        </w:rPr>
        <w:t>można przystąpić p</w:t>
      </w:r>
      <w:r>
        <w:rPr>
          <w:rFonts w:ascii="Arial" w:hAnsi="Arial" w:cs="Arial"/>
          <w:sz w:val="20"/>
          <w:szCs w:val="20"/>
        </w:rPr>
        <w:t>o</w:t>
      </w:r>
      <w:r w:rsidRPr="00C70981">
        <w:rPr>
          <w:rFonts w:ascii="Arial" w:hAnsi="Arial" w:cs="Arial"/>
          <w:sz w:val="20"/>
          <w:szCs w:val="20"/>
        </w:rPr>
        <w:t xml:space="preserve"> zakończeniu </w:t>
      </w:r>
      <w:r>
        <w:rPr>
          <w:rFonts w:ascii="Arial" w:hAnsi="Arial" w:cs="Arial"/>
          <w:sz w:val="20"/>
          <w:szCs w:val="20"/>
        </w:rPr>
        <w:t xml:space="preserve">wszystkich robót budowlanych stanu surowego i robót wykończeniowych oraz po zakończeniu wszystkich robót instalacyjnych </w:t>
      </w:r>
    </w:p>
    <w:p w14:paraId="1CB4945B" w14:textId="77777777" w:rsidR="00E7669A" w:rsidRPr="0075397D" w:rsidRDefault="00E7669A" w:rsidP="00E7669A">
      <w:pPr>
        <w:tabs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Podłoże</w:t>
      </w:r>
    </w:p>
    <w:p w14:paraId="56AC1F67" w14:textId="77777777" w:rsidR="00E7669A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B567A4">
        <w:rPr>
          <w:rFonts w:ascii="Arial" w:hAnsi="Arial" w:cs="Arial"/>
          <w:sz w:val="20"/>
          <w:szCs w:val="20"/>
        </w:rPr>
        <w:t>Rozpoczęcie montażu musi zostać poprzedzone sprawdzeniem i a</w:t>
      </w:r>
      <w:r>
        <w:rPr>
          <w:rFonts w:ascii="Arial" w:hAnsi="Arial" w:cs="Arial"/>
          <w:sz w:val="20"/>
          <w:szCs w:val="20"/>
        </w:rPr>
        <w:t xml:space="preserve">kceptacją  firmy  instalującej </w:t>
      </w:r>
    </w:p>
    <w:p w14:paraId="243DA30A" w14:textId="77777777" w:rsidR="00E7669A" w:rsidRPr="0075397D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B567A4">
        <w:rPr>
          <w:rFonts w:ascii="Arial" w:hAnsi="Arial" w:cs="Arial"/>
          <w:sz w:val="20"/>
          <w:szCs w:val="20"/>
        </w:rPr>
        <w:t>wykładzinę  dotyczącą  warunków montażu w obiekcie</w:t>
      </w:r>
      <w:r w:rsidRPr="0075397D">
        <w:rPr>
          <w:rFonts w:ascii="Arial" w:hAnsi="Arial" w:cs="Arial"/>
          <w:sz w:val="20"/>
          <w:szCs w:val="20"/>
          <w:u w:val="single"/>
        </w:rPr>
        <w:t>.</w:t>
      </w:r>
    </w:p>
    <w:p w14:paraId="6BA46A55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73" w:right="-1" w:hanging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2. Sprawdzenie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</w:t>
      </w:r>
    </w:p>
    <w:p w14:paraId="1D902575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a.</w:t>
      </w:r>
      <w:r w:rsidRPr="0075397D">
        <w:rPr>
          <w:rFonts w:ascii="Arial" w:hAnsi="Arial" w:cs="Arial"/>
          <w:sz w:val="20"/>
          <w:szCs w:val="20"/>
        </w:rPr>
        <w:tab/>
        <w:t>Wszystkie podłoża wykonane bezpośrednio na ziemi muszą</w:t>
      </w:r>
      <w:r>
        <w:rPr>
          <w:rFonts w:ascii="Arial" w:hAnsi="Arial" w:cs="Arial"/>
          <w:sz w:val="20"/>
          <w:szCs w:val="20"/>
        </w:rPr>
        <w:t xml:space="preserve"> mieć wykonaną izolację przeciw </w:t>
      </w:r>
      <w:r w:rsidRPr="0075397D">
        <w:rPr>
          <w:rFonts w:ascii="Arial" w:hAnsi="Arial" w:cs="Arial"/>
          <w:sz w:val="20"/>
          <w:szCs w:val="20"/>
        </w:rPr>
        <w:t>wilgoci.</w:t>
      </w:r>
    </w:p>
    <w:p w14:paraId="3DF9C69B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b.</w:t>
      </w:r>
      <w:r w:rsidRPr="0075397D">
        <w:rPr>
          <w:rFonts w:ascii="Arial" w:hAnsi="Arial" w:cs="Arial"/>
          <w:sz w:val="20"/>
          <w:szCs w:val="20"/>
        </w:rPr>
        <w:tab/>
        <w:t xml:space="preserve">Wilgotność podłoża nie może przekraczać 2,5 %. Musi to zostać sprawdzone odpowiednim </w:t>
      </w:r>
    </w:p>
    <w:p w14:paraId="3244FEA1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miernikiem.</w:t>
      </w:r>
    </w:p>
    <w:p w14:paraId="1BE9238F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c.</w:t>
      </w:r>
      <w:r w:rsidRPr="0075397D">
        <w:rPr>
          <w:rFonts w:ascii="Arial" w:hAnsi="Arial" w:cs="Arial"/>
          <w:sz w:val="20"/>
          <w:szCs w:val="20"/>
        </w:rPr>
        <w:tab/>
        <w:t xml:space="preserve">Powierzchnia podłoża musi być jednorodna, bez rys, braków i występów,  wolna  od  tłuszczów,  </w:t>
      </w:r>
    </w:p>
    <w:p w14:paraId="5A05D9D9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zaniecz</w:t>
      </w:r>
      <w:r>
        <w:rPr>
          <w:rFonts w:ascii="Arial" w:hAnsi="Arial" w:cs="Arial"/>
          <w:sz w:val="20"/>
          <w:szCs w:val="20"/>
        </w:rPr>
        <w:t xml:space="preserve">yszczeń  </w:t>
      </w:r>
    </w:p>
    <w:p w14:paraId="2D833CD0" w14:textId="77777777" w:rsidR="00E7669A" w:rsidRPr="008B7545" w:rsidRDefault="00E7669A" w:rsidP="00E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d. Wyłączyć ogrzewanie podłogowe na 48 godzin przed i po zastosowaniu kleju.</w:t>
      </w:r>
    </w:p>
    <w:p w14:paraId="1EC0CF61" w14:textId="77777777" w:rsidR="00E7669A" w:rsidRPr="008B754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e. Wszystkie rolki muszą być układane w jednym, wybranym kierunku; sprawdzić rozmiary</w:t>
      </w:r>
    </w:p>
    <w:p w14:paraId="65E09194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 xml:space="preserve">         raportów, równomiernie rozplanować w pomieszczeniu, unikać cięcia raportów</w:t>
      </w:r>
    </w:p>
    <w:p w14:paraId="733DD6B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26625524" w14:textId="77777777" w:rsidR="00E7669A" w:rsidRPr="004336B5" w:rsidRDefault="00E7669A" w:rsidP="00E7669A">
      <w:pPr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 xml:space="preserve">5.2.3. </w:t>
      </w:r>
      <w:r w:rsidRPr="004336B5">
        <w:rPr>
          <w:rFonts w:ascii="Arial" w:hAnsi="Arial" w:cs="Arial"/>
          <w:bCs/>
          <w:sz w:val="20"/>
          <w:szCs w:val="20"/>
        </w:rPr>
        <w:t>Rozplanowanie rozmieszczenia i mocowanie płytek dywanowych</w:t>
      </w:r>
    </w:p>
    <w:p w14:paraId="2568FDE7" w14:textId="77777777" w:rsidR="00E7669A" w:rsidRPr="004336B5" w:rsidRDefault="00E7669A" w:rsidP="00E7669A">
      <w:pPr>
        <w:rPr>
          <w:rFonts w:ascii="Arial" w:hAnsi="Arial" w:cs="Arial"/>
          <w:sz w:val="20"/>
          <w:szCs w:val="20"/>
        </w:rPr>
      </w:pPr>
    </w:p>
    <w:p w14:paraId="47E146C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Nakładanie płynu</w:t>
      </w:r>
      <w:r w:rsidR="006A7754">
        <w:rPr>
          <w:rFonts w:ascii="Arial" w:hAnsi="Arial" w:cs="Arial"/>
          <w:bCs/>
          <w:sz w:val="20"/>
          <w:szCs w:val="20"/>
        </w:rPr>
        <w:t xml:space="preserve"> antypoślizgowego. </w:t>
      </w:r>
      <w:r w:rsidRPr="004336B5">
        <w:rPr>
          <w:rFonts w:ascii="Arial" w:hAnsi="Arial" w:cs="Arial"/>
          <w:iCs/>
          <w:sz w:val="20"/>
          <w:szCs w:val="20"/>
        </w:rPr>
        <w:t>Płyn należy nałożyć na całą posadzkę w celu utworzenia lepkiej powłoki, która zapobiega przesuwaniu się luźno kładzionych płytek pod wpływem normalnego ruchu.</w:t>
      </w:r>
    </w:p>
    <w:p w14:paraId="28645107" w14:textId="77777777" w:rsidR="00E7669A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B853723" w14:textId="77777777" w:rsidR="00E7669A" w:rsidRPr="004336B5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5.2.4. Rozplanowanie i rozmieszczenie płytek</w:t>
      </w:r>
    </w:p>
    <w:p w14:paraId="30A0F908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Płytki dywanowe należy poddać klimatyzacji przez co najmniej 24 godziny przed montażem, w temperaturze i wilgotności, która przewidywana jest dla normalnego użytkowania i nie niżej niż ogólna temperatura pokojowa 18</w:t>
      </w:r>
      <w:r w:rsidRPr="004336B5">
        <w:rPr>
          <w:rFonts w:ascii="Arial" w:hAnsi="Arial" w:cs="Arial"/>
          <w:sz w:val="20"/>
          <w:szCs w:val="20"/>
          <w:vertAlign w:val="superscript"/>
        </w:rPr>
        <w:t>0</w:t>
      </w:r>
      <w:r w:rsidRPr="004336B5">
        <w:rPr>
          <w:rFonts w:ascii="Arial" w:hAnsi="Arial" w:cs="Arial"/>
          <w:sz w:val="20"/>
          <w:szCs w:val="20"/>
        </w:rPr>
        <w:t xml:space="preserve">C. Niektóre płytki nadają się do układania zarówno </w:t>
      </w:r>
      <w:r w:rsidR="006A7754">
        <w:rPr>
          <w:rFonts w:ascii="Arial" w:hAnsi="Arial" w:cs="Arial"/>
          <w:sz w:val="20"/>
          <w:szCs w:val="20"/>
        </w:rPr>
        <w:t>w jednym kierunku jak i „w szachownicę”</w:t>
      </w:r>
      <w:r w:rsidRPr="004336B5">
        <w:rPr>
          <w:rFonts w:ascii="Arial" w:hAnsi="Arial" w:cs="Arial"/>
          <w:sz w:val="20"/>
          <w:szCs w:val="20"/>
        </w:rPr>
        <w:t xml:space="preserve">, natomiast niektóre tylko do układania </w:t>
      </w:r>
      <w:r w:rsidR="006A7754">
        <w:rPr>
          <w:rFonts w:ascii="Arial" w:hAnsi="Arial" w:cs="Arial"/>
          <w:sz w:val="20"/>
          <w:szCs w:val="20"/>
        </w:rPr>
        <w:t>„w szachownicę”</w:t>
      </w:r>
      <w:r w:rsidRPr="004336B5">
        <w:rPr>
          <w:rFonts w:ascii="Arial" w:hAnsi="Arial" w:cs="Arial"/>
          <w:sz w:val="20"/>
          <w:szCs w:val="20"/>
        </w:rPr>
        <w:t xml:space="preserve">. Odnośnie zaleceń dotyczących kierunku układania </w:t>
      </w:r>
      <w:r w:rsidR="006A7754">
        <w:rPr>
          <w:rFonts w:ascii="Arial" w:hAnsi="Arial" w:cs="Arial"/>
          <w:sz w:val="20"/>
          <w:szCs w:val="20"/>
        </w:rPr>
        <w:t>płytek dywanowych</w:t>
      </w:r>
      <w:r w:rsidRPr="004336B5">
        <w:rPr>
          <w:rFonts w:ascii="Arial" w:hAnsi="Arial" w:cs="Arial"/>
          <w:sz w:val="20"/>
          <w:szCs w:val="20"/>
        </w:rPr>
        <w:t xml:space="preserve"> należy skonsultować się z producentem.</w:t>
      </w:r>
    </w:p>
    <w:p w14:paraId="2A7E6E0A" w14:textId="77777777" w:rsidR="00E7669A" w:rsidRPr="004336B5" w:rsidRDefault="00E7669A" w:rsidP="008C5D6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4F50501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iCs/>
          <w:sz w:val="20"/>
          <w:szCs w:val="20"/>
        </w:rPr>
        <w:t xml:space="preserve">W miejscach, gdzie montaż odbywa się nad </w:t>
      </w:r>
      <w:r w:rsidRPr="004336B5">
        <w:rPr>
          <w:rFonts w:ascii="Arial" w:hAnsi="Arial" w:cs="Arial"/>
          <w:bCs/>
          <w:iCs/>
          <w:sz w:val="20"/>
          <w:szCs w:val="20"/>
        </w:rPr>
        <w:t>ogrzewaniem podłogowym</w:t>
      </w:r>
      <w:r w:rsidRPr="004336B5">
        <w:rPr>
          <w:rFonts w:ascii="Arial" w:hAnsi="Arial" w:cs="Arial"/>
          <w:iCs/>
          <w:sz w:val="20"/>
          <w:szCs w:val="20"/>
        </w:rPr>
        <w:t>, ogrzewanie należy wyłączyć na co najmniej 48 godzin przed montażem i włączyć z powrotem co najmniej 48 godzin po jego zakończeniu stopniowo podwyższając stopniowo temperaturę do normalnego poziomu przez 7 dni. Maksymalna temperatura powierzchniowa podłoża nie powinna przekraczać 27</w:t>
      </w:r>
      <w:r w:rsidRPr="004336B5">
        <w:rPr>
          <w:rFonts w:ascii="Arial" w:hAnsi="Arial" w:cs="Arial"/>
          <w:iCs/>
          <w:sz w:val="20"/>
          <w:szCs w:val="20"/>
          <w:vertAlign w:val="superscript"/>
        </w:rPr>
        <w:t>o</w:t>
      </w:r>
      <w:r w:rsidRPr="004336B5">
        <w:rPr>
          <w:rFonts w:ascii="Arial" w:hAnsi="Arial" w:cs="Arial"/>
          <w:iCs/>
          <w:sz w:val="20"/>
          <w:szCs w:val="20"/>
        </w:rPr>
        <w:t>C.</w:t>
      </w:r>
    </w:p>
    <w:p w14:paraId="571CA598" w14:textId="77777777" w:rsidR="006A7754" w:rsidRDefault="006A7754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0109970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lastRenderedPageBreak/>
        <w:t xml:space="preserve">Płytki rozłożyć wzdłuż jednej ściany pozostawiając brzeg o szerokości co najmniej połowy płytki wzdłuż obu ścian. Odmierzyć odległość AB, aby otrzymać brzeg plus liczbę całych płytek. </w:t>
      </w:r>
    </w:p>
    <w:p w14:paraId="67F2D295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69859A6F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Odmierzyć  i zaznaczyć CD na przeciwległej ścianie na tę samą odległość, co AB. Narysować kredą linię pomiędzy D i B. Powinna ona być równoległa do ściany dłuższej.</w:t>
      </w:r>
    </w:p>
    <w:p w14:paraId="458286BD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Rozłożyć płytki wzdłuż DB i odmierzyć, aby wyznaczyć punkt E w pobliżu środka DB, co pozostawia brzeg o szerokości co najmniej połowy płytki wzdłuż każdej ściany bocznej.</w:t>
      </w:r>
    </w:p>
    <w:p w14:paraId="3B77E883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Za pomocą przykładnicy lub odmierzając trójkąt 3:4:5, tak jak na schemacie, wyznaczyć linię FEG w taki sposób, aby była ona dokładnie pod kątem prostym do DB.</w:t>
      </w:r>
    </w:p>
    <w:p w14:paraId="021FB9FE" w14:textId="5BB78553" w:rsidR="00E7669A" w:rsidRPr="004336B5" w:rsidRDefault="00D62A7E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65167B">
        <w:rPr>
          <w:noProof/>
          <w:sz w:val="20"/>
          <w:szCs w:val="20"/>
        </w:rPr>
        <w:drawing>
          <wp:inline distT="0" distB="0" distL="0" distR="0" wp14:anchorId="5C2F1568" wp14:editId="2B92A752">
            <wp:extent cx="2200275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F4EE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Nałożyć na powierzchnię, którą jest się w sta</w:t>
      </w:r>
      <w:r>
        <w:rPr>
          <w:rFonts w:ascii="Arial" w:hAnsi="Arial" w:cs="Arial"/>
          <w:sz w:val="20"/>
          <w:szCs w:val="20"/>
        </w:rPr>
        <w:t xml:space="preserve">nie obsłużyć, </w:t>
      </w:r>
      <w:r w:rsidR="00B02CD4">
        <w:rPr>
          <w:rFonts w:ascii="Arial" w:hAnsi="Arial" w:cs="Arial"/>
          <w:sz w:val="20"/>
          <w:szCs w:val="20"/>
        </w:rPr>
        <w:t>płyn ant</w:t>
      </w:r>
      <w:r w:rsidR="006A7754">
        <w:rPr>
          <w:rFonts w:ascii="Arial" w:hAnsi="Arial" w:cs="Arial"/>
          <w:sz w:val="20"/>
          <w:szCs w:val="20"/>
        </w:rPr>
        <w:t>ypoślizgowy</w:t>
      </w:r>
      <w:r w:rsidRPr="004336B5">
        <w:rPr>
          <w:rFonts w:ascii="Arial" w:hAnsi="Arial" w:cs="Arial"/>
          <w:sz w:val="20"/>
          <w:szCs w:val="20"/>
        </w:rPr>
        <w:t xml:space="preserve"> i pozostawić do pełnego wyschnięcia.</w:t>
      </w:r>
    </w:p>
    <w:p w14:paraId="22771606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płytki dokładnie brzegami wzdłuż linii rozpoczynając od punktu E. Układać kolejne rzędy upewniając się, że pierwsza płytka przylega dokładnie brzegiem do linii EF.</w:t>
      </w:r>
    </w:p>
    <w:p w14:paraId="4D949A34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do końca tej części podłogi. Kładąc płytki mocno dociskać dłonią i przejeżdżać kciukiem dookoła krawędzi, aby zapewnić całkowitą styczność z klejem i pozbyć się powietrza. Układać płytki na kolejnych częściach podłogi w taki sam sposób.</w:t>
      </w:r>
    </w:p>
    <w:p w14:paraId="58EC954E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</w:p>
    <w:p w14:paraId="0728B811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5.2.5. </w:t>
      </w:r>
      <w:r w:rsidRPr="007A70AC">
        <w:rPr>
          <w:rFonts w:ascii="Arial" w:hAnsi="Arial"/>
          <w:sz w:val="20"/>
          <w:szCs w:val="20"/>
        </w:rPr>
        <w:tab/>
        <w:t>Zakończenie montażu</w:t>
      </w:r>
    </w:p>
    <w:p w14:paraId="402A18C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Zamieść i odkurzyć posadzkę z płytek dywanowych, u</w:t>
      </w:r>
      <w:r w:rsidRPr="007A70AC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unąć wszystkie zabrudzenia </w:t>
      </w:r>
      <w:r w:rsidRPr="007A70AC">
        <w:rPr>
          <w:rFonts w:ascii="Arial" w:hAnsi="Arial"/>
          <w:sz w:val="20"/>
          <w:szCs w:val="20"/>
        </w:rPr>
        <w:t xml:space="preserve">z </w:t>
      </w:r>
      <w:r>
        <w:rPr>
          <w:rFonts w:ascii="Arial" w:hAnsi="Arial"/>
          <w:sz w:val="20"/>
          <w:szCs w:val="20"/>
        </w:rPr>
        <w:t>posadzki</w:t>
      </w:r>
      <w:r w:rsidRPr="007A70AC">
        <w:rPr>
          <w:rFonts w:ascii="Arial" w:hAnsi="Arial"/>
          <w:sz w:val="20"/>
          <w:szCs w:val="20"/>
        </w:rPr>
        <w:t xml:space="preserve"> </w:t>
      </w:r>
    </w:p>
    <w:p w14:paraId="2A05516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5.2.6. </w:t>
      </w:r>
      <w:r w:rsidRPr="007A70AC">
        <w:rPr>
          <w:rFonts w:ascii="Arial" w:hAnsi="Arial"/>
          <w:sz w:val="20"/>
          <w:szCs w:val="20"/>
        </w:rPr>
        <w:tab/>
        <w:t>Odpad</w:t>
      </w:r>
    </w:p>
    <w:p w14:paraId="29109E5B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7A70AC">
        <w:rPr>
          <w:rFonts w:ascii="Arial" w:hAnsi="Arial"/>
          <w:sz w:val="20"/>
          <w:szCs w:val="20"/>
        </w:rPr>
        <w:tab/>
      </w:r>
      <w:r w:rsidRPr="007A70AC">
        <w:rPr>
          <w:rFonts w:ascii="Arial" w:hAnsi="Arial"/>
          <w:sz w:val="20"/>
          <w:szCs w:val="20"/>
        </w:rPr>
        <w:tab/>
        <w:t xml:space="preserve">Odpad o wielkości </w:t>
      </w:r>
      <w:r>
        <w:rPr>
          <w:rFonts w:ascii="Arial" w:hAnsi="Arial"/>
          <w:sz w:val="20"/>
          <w:szCs w:val="20"/>
        </w:rPr>
        <w:t>min.</w:t>
      </w:r>
      <w:r w:rsidRPr="007A70AC">
        <w:rPr>
          <w:rFonts w:ascii="Arial" w:hAnsi="Arial"/>
          <w:sz w:val="20"/>
          <w:szCs w:val="20"/>
        </w:rPr>
        <w:t>4m2 powinien być przekazany klientowi na ewentualne naprawy.</w:t>
      </w:r>
      <w:r w:rsidRPr="007A70AC">
        <w:rPr>
          <w:rFonts w:cs="Arial"/>
          <w:sz w:val="20"/>
          <w:szCs w:val="20"/>
        </w:rPr>
        <w:t xml:space="preserve"> </w:t>
      </w:r>
    </w:p>
    <w:p w14:paraId="7D97DCE6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7A70AC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>.7.</w:t>
      </w:r>
      <w:r w:rsidRPr="007A70AC">
        <w:rPr>
          <w:rFonts w:ascii="Arial" w:hAnsi="Arial" w:cs="Arial"/>
          <w:sz w:val="20"/>
          <w:szCs w:val="20"/>
        </w:rPr>
        <w:t xml:space="preserve"> Czyszczenie i konserwacja</w:t>
      </w:r>
    </w:p>
    <w:p w14:paraId="46026D93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  <w:r w:rsidRPr="007A70AC">
        <w:rPr>
          <w:rFonts w:cs="Arial"/>
          <w:sz w:val="20"/>
        </w:rPr>
        <w:tab/>
      </w:r>
      <w:r w:rsidRPr="007A70AC">
        <w:rPr>
          <w:rFonts w:cs="Arial"/>
          <w:sz w:val="20"/>
        </w:rPr>
        <w:tab/>
      </w:r>
      <w:r>
        <w:rPr>
          <w:rFonts w:cs="Arial"/>
          <w:sz w:val="20"/>
        </w:rPr>
        <w:t>Płytki dywanowe</w:t>
      </w:r>
      <w:r w:rsidRPr="007A70AC">
        <w:rPr>
          <w:rFonts w:cs="Arial"/>
          <w:sz w:val="20"/>
        </w:rPr>
        <w:t xml:space="preserve"> należy czyścić i konserwować wg dokumentu „Utrzymanie w Czystości                      </w:t>
      </w:r>
      <w:r>
        <w:rPr>
          <w:rFonts w:cs="Arial"/>
          <w:sz w:val="20"/>
        </w:rPr>
        <w:t>i Konse</w:t>
      </w:r>
      <w:r w:rsidR="00B02CD4">
        <w:rPr>
          <w:rFonts w:cs="Arial"/>
          <w:sz w:val="20"/>
        </w:rPr>
        <w:t>rwacja płytek dywanowych Shaw</w:t>
      </w:r>
      <w:r w:rsidRPr="007A70AC">
        <w:rPr>
          <w:rFonts w:cs="Arial"/>
          <w:sz w:val="20"/>
        </w:rPr>
        <w:t xml:space="preserve">”. </w:t>
      </w:r>
      <w:r w:rsidR="006A7754">
        <w:rPr>
          <w:rFonts w:cs="Arial"/>
          <w:sz w:val="20"/>
        </w:rPr>
        <w:t>(</w:t>
      </w:r>
      <w:r w:rsidR="008C5D6E">
        <w:rPr>
          <w:rFonts w:cs="Arial"/>
          <w:sz w:val="20"/>
        </w:rPr>
        <w:t>Załącznik</w:t>
      </w:r>
      <w:r w:rsidR="006A7754">
        <w:rPr>
          <w:rFonts w:cs="Arial"/>
          <w:sz w:val="20"/>
        </w:rPr>
        <w:t>)</w:t>
      </w:r>
      <w:r w:rsidR="008C5D6E">
        <w:rPr>
          <w:rFonts w:cs="Arial"/>
          <w:sz w:val="20"/>
        </w:rPr>
        <w:t>.</w:t>
      </w:r>
    </w:p>
    <w:p w14:paraId="66326A5B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</w:p>
    <w:p w14:paraId="3727099D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Kontrola jakości</w:t>
      </w:r>
    </w:p>
    <w:p w14:paraId="6FA89CB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Dostarczone na plac budowy materialny należy kontrolować pod względem ich jakości. Zasady dokonywania takiej kontroli powinien ustalić kierownik budowy w porozumieniu z Inspektorem nadzoru. Kontrola jakości polega na sprawdzeniu</w:t>
      </w:r>
      <w:r w:rsidR="006A7754">
        <w:rPr>
          <w:rFonts w:ascii="Arial" w:hAnsi="Arial" w:cs="Arial"/>
          <w:color w:val="000000"/>
          <w:sz w:val="20"/>
          <w:szCs w:val="20"/>
        </w:rPr>
        <w:t xml:space="preserve"> czy opakowania nie są zniszczone oraz </w:t>
      </w:r>
      <w:r>
        <w:rPr>
          <w:rFonts w:ascii="Arial" w:hAnsi="Arial" w:cs="Arial"/>
          <w:color w:val="000000"/>
          <w:sz w:val="20"/>
          <w:szCs w:val="20"/>
        </w:rPr>
        <w:t xml:space="preserve">czy dostarczone materiały i wyroby mają zaświadczenia o jakości wystawione przez producenta oraz na sprawdzeniu właściwości technicznych dostarczonego wyrobu na podstawie tzw. badań doraźnych. </w:t>
      </w:r>
    </w:p>
    <w:p w14:paraId="3291A3D3" w14:textId="77777777" w:rsidR="00E7669A" w:rsidRPr="00CD4348" w:rsidRDefault="00E7669A" w:rsidP="00E7669A">
      <w:pPr>
        <w:keepNext/>
        <w:spacing w:line="360" w:lineRule="auto"/>
        <w:rPr>
          <w:rFonts w:ascii="Arial" w:hAnsi="Arial" w:cs="Arial"/>
          <w:b/>
          <w:sz w:val="20"/>
          <w:szCs w:val="20"/>
        </w:rPr>
      </w:pPr>
      <w:r w:rsidRPr="00CD4348">
        <w:rPr>
          <w:rFonts w:ascii="Arial" w:hAnsi="Arial" w:cs="Arial"/>
          <w:color w:val="000000"/>
          <w:sz w:val="20"/>
          <w:szCs w:val="20"/>
        </w:rPr>
        <w:lastRenderedPageBreak/>
        <w:t xml:space="preserve">6.1. </w:t>
      </w:r>
      <w:r w:rsidRPr="002628E8">
        <w:rPr>
          <w:rFonts w:ascii="Arial" w:hAnsi="Arial" w:cs="Arial"/>
          <w:sz w:val="20"/>
          <w:szCs w:val="20"/>
        </w:rPr>
        <w:t>Badania przed przystąpieniem do robót.</w:t>
      </w:r>
    </w:p>
    <w:p w14:paraId="1846B317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Przed przystąpieniem do robót ocenić należy czy warunki w jakich prowadzone byłyby prace odpowiadają wymaganiom specyfikacji oraz czy prace, które miały być wykonane wcześniej zostały już zakończone.</w:t>
      </w:r>
    </w:p>
    <w:p w14:paraId="6B51403C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tej fazie zakres czynności kontrolnych powi</w:t>
      </w:r>
      <w:r w:rsidRPr="00CD4348">
        <w:rPr>
          <w:rFonts w:ascii="Arial" w:hAnsi="Arial" w:cs="Arial"/>
          <w:sz w:val="20"/>
          <w:szCs w:val="20"/>
        </w:rPr>
        <w:softHyphen/>
        <w:t xml:space="preserve">nien obejmować: </w:t>
      </w:r>
    </w:p>
    <w:p w14:paraId="271A378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wizualne wyglądu powierzchni podkładu pod względem wymaganej równości, ewentualnych ubytków, porowatości, czystości,</w:t>
      </w:r>
    </w:p>
    <w:p w14:paraId="33D222DF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odchylenia powierzchni od płaszczyzny za pomocą łaty kontrolnej długości 2 m przykładanej w różnych kierunkach i w wielu miejscach; prześwit pomiędzy łatą, a badaną powierzchnia należy mierzyć z dokładności do 1 mm, </w:t>
      </w:r>
    </w:p>
    <w:p w14:paraId="1F908826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stanu zawilgocenia, </w:t>
      </w:r>
    </w:p>
    <w:p w14:paraId="06C3EA0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temperatury w pomieszczeniu,</w:t>
      </w:r>
    </w:p>
    <w:p w14:paraId="24F6E32B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prawidłowości wykonania w podkładzie szczelin dylatacyjnych i przeciw</w:t>
      </w:r>
      <w:r w:rsidRPr="00CD4348">
        <w:rPr>
          <w:color w:val="auto"/>
        </w:rPr>
        <w:softHyphen/>
        <w:t xml:space="preserve">skurczowych dokonując pomiarów szerokości i prostoliniowości </w:t>
      </w:r>
    </w:p>
    <w:p w14:paraId="2E75B86C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wytrzymałości podkładu metodami nieniszczącymi. </w:t>
      </w:r>
    </w:p>
    <w:p w14:paraId="7530CBDE" w14:textId="77777777" w:rsidR="00E7669A" w:rsidRDefault="00E7669A" w:rsidP="00E7669A">
      <w:pPr>
        <w:pStyle w:val="kropkowanie"/>
        <w:numPr>
          <w:ilvl w:val="0"/>
          <w:numId w:val="0"/>
        </w:numPr>
        <w:spacing w:after="0" w:line="360" w:lineRule="auto"/>
        <w:ind w:left="851"/>
        <w:jc w:val="left"/>
        <w:rPr>
          <w:color w:val="auto"/>
        </w:rPr>
      </w:pPr>
    </w:p>
    <w:p w14:paraId="6C09EC2C" w14:textId="77777777" w:rsidR="00E7669A" w:rsidRPr="002628E8" w:rsidRDefault="00E7669A" w:rsidP="00E7669A">
      <w:pPr>
        <w:keepNext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Pr="002628E8">
        <w:rPr>
          <w:rFonts w:ascii="Arial" w:hAnsi="Arial" w:cs="Arial"/>
          <w:sz w:val="20"/>
          <w:szCs w:val="20"/>
        </w:rPr>
        <w:t>Badania w czasie wykonywania robót.</w:t>
      </w:r>
    </w:p>
    <w:p w14:paraId="53B63CCF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czasie wykonywania robót należy prowadzić kontr</w:t>
      </w:r>
      <w:r w:rsidR="006A7754">
        <w:rPr>
          <w:rFonts w:ascii="Arial" w:hAnsi="Arial" w:cs="Arial"/>
          <w:sz w:val="20"/>
          <w:szCs w:val="20"/>
        </w:rPr>
        <w:t>ole zgodności wykonywanych prac</w:t>
      </w:r>
      <w:r>
        <w:rPr>
          <w:rFonts w:ascii="Arial" w:hAnsi="Arial" w:cs="Arial"/>
          <w:sz w:val="20"/>
          <w:szCs w:val="20"/>
        </w:rPr>
        <w:t xml:space="preserve"> </w:t>
      </w:r>
      <w:r w:rsidRPr="00CD4348">
        <w:rPr>
          <w:rFonts w:ascii="Arial" w:hAnsi="Arial" w:cs="Arial"/>
          <w:sz w:val="20"/>
          <w:szCs w:val="20"/>
        </w:rPr>
        <w:t xml:space="preserve">z założeniami określonymi w dokumentacji projektowej i specyfikacji technicznej. </w:t>
      </w:r>
    </w:p>
    <w:p w14:paraId="1147AF8A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szczególności kontrolować należy :</w:t>
      </w:r>
    </w:p>
    <w:p w14:paraId="0625E88D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wykonanie wylewki samopoziomującej,</w:t>
      </w:r>
    </w:p>
    <w:p w14:paraId="77570B2A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prawidłowoś</w:t>
      </w:r>
      <w:r w:rsidR="006A7754">
        <w:rPr>
          <w:rFonts w:ascii="Arial" w:hAnsi="Arial" w:cs="Arial"/>
          <w:sz w:val="20"/>
          <w:szCs w:val="20"/>
        </w:rPr>
        <w:t>ć ułożenia wzoru, bądź kierunku ułożenia płytek dywanowych</w:t>
      </w:r>
    </w:p>
    <w:p w14:paraId="61542EF6" w14:textId="77777777" w:rsidR="00E7669A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 xml:space="preserve">prawidłowość wykonania styków </w:t>
      </w:r>
      <w:r>
        <w:rPr>
          <w:rFonts w:ascii="Arial" w:hAnsi="Arial" w:cs="Arial"/>
          <w:sz w:val="20"/>
          <w:szCs w:val="20"/>
        </w:rPr>
        <w:t>płytek dywanowych</w:t>
      </w:r>
      <w:r w:rsidRPr="00CD4348">
        <w:rPr>
          <w:rFonts w:ascii="Arial" w:hAnsi="Arial" w:cs="Arial"/>
          <w:sz w:val="20"/>
          <w:szCs w:val="20"/>
        </w:rPr>
        <w:t xml:space="preserve"> </w:t>
      </w:r>
    </w:p>
    <w:p w14:paraId="759A7200" w14:textId="77777777" w:rsidR="00E7669A" w:rsidRPr="00CD4348" w:rsidRDefault="00E7669A" w:rsidP="00E7669A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11453A6" w14:textId="77777777" w:rsidR="00E7669A" w:rsidRDefault="00E7669A" w:rsidP="00E7669A">
      <w:pPr>
        <w:pStyle w:val="Akapitzlist1"/>
        <w:numPr>
          <w:ilvl w:val="1"/>
          <w:numId w:val="27"/>
        </w:numPr>
        <w:spacing w:after="0" w:line="360" w:lineRule="auto"/>
      </w:pPr>
      <w:r w:rsidRPr="002628E8">
        <w:t>Badania po wykonaniu robót.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43D9E5A4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Po wykonaniu robót i sprawdzeniu ich zgodności z dokumentacją projektową należy dokonać prób i pomiarów. Próby powinny potwierdzić poprawne działanie. Pomiary muszą potwierdzić osiągnięcie zakładanych rezultatów i zgodność z przepisami.</w:t>
      </w:r>
    </w:p>
    <w:p w14:paraId="194B925B" w14:textId="77777777" w:rsidR="00E7669A" w:rsidRPr="0044076A" w:rsidRDefault="00E7669A" w:rsidP="0044076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4076A">
        <w:rPr>
          <w:rFonts w:ascii="Arial" w:hAnsi="Arial" w:cs="Arial"/>
          <w:sz w:val="20"/>
          <w:szCs w:val="20"/>
        </w:rPr>
        <w:t>W szczególności sprawdzić należy: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jakości (wygląd) całych powierzchni wykładzin</w:t>
      </w:r>
      <w:r w:rsidR="0044076A">
        <w:rPr>
          <w:rFonts w:ascii="Arial" w:hAnsi="Arial" w:cs="Arial"/>
          <w:sz w:val="20"/>
          <w:szCs w:val="20"/>
        </w:rPr>
        <w:t xml:space="preserve"> z płytek dywanowych </w:t>
      </w:r>
      <w:r w:rsidRPr="0044076A">
        <w:rPr>
          <w:rFonts w:ascii="Arial" w:hAnsi="Arial" w:cs="Arial"/>
          <w:sz w:val="20"/>
          <w:szCs w:val="20"/>
        </w:rPr>
        <w:t>, prawidłowości wykonania krawędzi, naroży,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styków z innymi materiałami i dylatacji,</w:t>
      </w:r>
    </w:p>
    <w:p w14:paraId="033A755E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6.3</w:t>
      </w:r>
      <w:r w:rsidRPr="0075397D">
        <w:rPr>
          <w:rFonts w:ascii="Arial" w:hAnsi="Arial" w:cs="Arial"/>
          <w:color w:val="000000"/>
          <w:sz w:val="20"/>
          <w:szCs w:val="20"/>
        </w:rPr>
        <w:t>. Jednostką obmiarową jest m2</w:t>
      </w:r>
    </w:p>
    <w:p w14:paraId="74B55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B9D7B0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Odbiór robót</w:t>
      </w:r>
    </w:p>
    <w:p w14:paraId="138655A7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 xml:space="preserve">Celem odbioru jest protokolarne dokonanie finalnej oceny rzeczywistego wykonania robót </w:t>
      </w:r>
    </w:p>
    <w:p w14:paraId="239096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>w odniesieniu do ich ilości, jakości i wartości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CEA7421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Odbiór powinien obejmować:</w:t>
      </w:r>
    </w:p>
    <w:p w14:paraId="497608B4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sprawdzenie wyglądu zewnętrznego</w:t>
      </w:r>
    </w:p>
    <w:p w14:paraId="5038BED3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prawidłowości ukształtowania powierzchni</w:t>
      </w:r>
    </w:p>
    <w:p w14:paraId="2BFD91E6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połączenia posadzki z podłożem</w:t>
      </w:r>
    </w:p>
    <w:p w14:paraId="39D2F7F3" w14:textId="77777777" w:rsidR="00E7669A" w:rsidRPr="002628E8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wykończenia posadzki i prawidłowości zamocowania listew podłogowych</w:t>
      </w:r>
    </w:p>
    <w:p w14:paraId="6D7F0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</w:t>
      </w:r>
      <w:r w:rsidRPr="0075397D">
        <w:rPr>
          <w:rFonts w:ascii="Arial" w:hAnsi="Arial" w:cs="Arial"/>
          <w:color w:val="000000"/>
          <w:sz w:val="20"/>
          <w:szCs w:val="20"/>
        </w:rPr>
        <w:t>. Dokumenty, które wykonawca powinien przedstawić przy odbiorze robót</w:t>
      </w:r>
    </w:p>
    <w:p w14:paraId="3D024894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5397D">
        <w:rPr>
          <w:rFonts w:ascii="Arial" w:hAnsi="Arial" w:cs="Arial"/>
          <w:color w:val="000000"/>
          <w:sz w:val="20"/>
          <w:szCs w:val="20"/>
        </w:rPr>
        <w:lastRenderedPageBreak/>
        <w:t>Certyfikat Zgodności CE</w:t>
      </w:r>
    </w:p>
    <w:p w14:paraId="1BA72A36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Deklaracja Zgod</w:t>
      </w:r>
      <w:r w:rsidR="00B02CD4">
        <w:rPr>
          <w:rFonts w:ascii="Arial" w:hAnsi="Arial" w:cs="Arial"/>
          <w:color w:val="000000"/>
          <w:sz w:val="20"/>
          <w:szCs w:val="20"/>
        </w:rPr>
        <w:t xml:space="preserve">ności Producenta ………………………………… </w:t>
      </w:r>
    </w:p>
    <w:p w14:paraId="10ECB31B" w14:textId="3173A507" w:rsidR="004A6E33" w:rsidRPr="000A5D68" w:rsidRDefault="0044076A" w:rsidP="000A5D6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Instrukcja czyszczenia i konserwacji wykładzin </w:t>
      </w:r>
      <w:r w:rsidR="00B02CD4">
        <w:rPr>
          <w:rFonts w:ascii="Arial" w:hAnsi="Arial" w:cs="Arial"/>
          <w:color w:val="000000"/>
          <w:sz w:val="20"/>
          <w:szCs w:val="20"/>
        </w:rPr>
        <w:t>Shaw</w:t>
      </w:r>
      <w:r w:rsidR="000A5D6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5D68">
        <w:rPr>
          <w:rFonts w:ascii="Arial" w:hAnsi="Arial" w:cs="Arial"/>
          <w:color w:val="000000"/>
          <w:sz w:val="20"/>
          <w:szCs w:val="20"/>
        </w:rPr>
        <w:t>Contract</w:t>
      </w:r>
      <w:proofErr w:type="spellEnd"/>
    </w:p>
    <w:sectPr w:rsidR="004A6E33" w:rsidRPr="000A5D68" w:rsidSect="00495F1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08D7D" w14:textId="77777777" w:rsidR="00541E16" w:rsidRDefault="00541E16">
      <w:r>
        <w:separator/>
      </w:r>
    </w:p>
  </w:endnote>
  <w:endnote w:type="continuationSeparator" w:id="0">
    <w:p w14:paraId="1D8F119C" w14:textId="77777777" w:rsidR="00541E16" w:rsidRDefault="0054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781A" w14:textId="77777777" w:rsidR="008118D2" w:rsidRDefault="008118D2" w:rsidP="00710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994F7D" w14:textId="77777777" w:rsidR="008118D2" w:rsidRDefault="008118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F5B5" w14:textId="77777777" w:rsidR="008118D2" w:rsidRPr="00495F12" w:rsidRDefault="008118D2" w:rsidP="007107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495F12">
      <w:rPr>
        <w:rStyle w:val="Numerstrony"/>
        <w:rFonts w:ascii="Arial" w:hAnsi="Arial" w:cs="Arial"/>
        <w:sz w:val="18"/>
        <w:szCs w:val="18"/>
      </w:rPr>
      <w:fldChar w:fldCharType="begin"/>
    </w:r>
    <w:r w:rsidRPr="00495F12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495F12">
      <w:rPr>
        <w:rStyle w:val="Numerstrony"/>
        <w:rFonts w:ascii="Arial" w:hAnsi="Arial" w:cs="Arial"/>
        <w:sz w:val="18"/>
        <w:szCs w:val="18"/>
      </w:rPr>
      <w:fldChar w:fldCharType="separate"/>
    </w:r>
    <w:r w:rsidR="00EF787C">
      <w:rPr>
        <w:rStyle w:val="Numerstrony"/>
        <w:rFonts w:ascii="Arial" w:hAnsi="Arial" w:cs="Arial"/>
        <w:noProof/>
        <w:sz w:val="18"/>
        <w:szCs w:val="18"/>
      </w:rPr>
      <w:t>5</w:t>
    </w:r>
    <w:r w:rsidRPr="00495F12">
      <w:rPr>
        <w:rStyle w:val="Numerstrony"/>
        <w:rFonts w:ascii="Arial" w:hAnsi="Arial" w:cs="Arial"/>
        <w:sz w:val="18"/>
        <w:szCs w:val="18"/>
      </w:rPr>
      <w:fldChar w:fldCharType="end"/>
    </w:r>
  </w:p>
  <w:p w14:paraId="268D22AE" w14:textId="77777777" w:rsidR="008118D2" w:rsidRDefault="00811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102FD" w14:textId="77777777" w:rsidR="00541E16" w:rsidRDefault="00541E16">
      <w:r>
        <w:separator/>
      </w:r>
    </w:p>
  </w:footnote>
  <w:footnote w:type="continuationSeparator" w:id="0">
    <w:p w14:paraId="7325AC72" w14:textId="77777777" w:rsidR="00541E16" w:rsidRDefault="0054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3CC9" w14:textId="08C6A2A1" w:rsidR="00495F12" w:rsidRPr="00495F12" w:rsidRDefault="00495F12" w:rsidP="00495F12">
    <w:pPr>
      <w:outlineLvl w:val="0"/>
      <w:rPr>
        <w:rFonts w:ascii="Arial" w:hAnsi="Arial" w:cs="Arial"/>
        <w:sz w:val="22"/>
        <w:szCs w:val="22"/>
        <w:u w:val="single"/>
      </w:rPr>
    </w:pPr>
    <w:r w:rsidRPr="00495F12">
      <w:rPr>
        <w:rFonts w:ascii="Arial" w:hAnsi="Arial" w:cs="Arial"/>
        <w:i/>
        <w:sz w:val="22"/>
        <w:szCs w:val="22"/>
        <w:u w:val="single"/>
      </w:rPr>
      <w:t>ST 45432100-5 Kładzen</w:t>
    </w:r>
    <w:r w:rsidR="000D408E">
      <w:rPr>
        <w:rFonts w:ascii="Arial" w:hAnsi="Arial" w:cs="Arial"/>
        <w:i/>
        <w:sz w:val="22"/>
        <w:szCs w:val="22"/>
        <w:u w:val="single"/>
      </w:rPr>
      <w:t xml:space="preserve">ie i wykładanie podłóg – </w:t>
    </w:r>
    <w:r w:rsidR="005F1348">
      <w:rPr>
        <w:rFonts w:ascii="Arial" w:hAnsi="Arial" w:cs="Arial"/>
        <w:i/>
        <w:sz w:val="22"/>
        <w:szCs w:val="22"/>
        <w:u w:val="single"/>
      </w:rPr>
      <w:t xml:space="preserve">Shaw </w:t>
    </w:r>
    <w:proofErr w:type="spellStart"/>
    <w:r w:rsidR="005F1348">
      <w:rPr>
        <w:rFonts w:ascii="Arial" w:hAnsi="Arial" w:cs="Arial"/>
        <w:i/>
        <w:sz w:val="22"/>
        <w:szCs w:val="22"/>
        <w:u w:val="single"/>
      </w:rPr>
      <w:t>Interlaced</w:t>
    </w:r>
    <w:proofErr w:type="spellEnd"/>
    <w:r w:rsidR="00833996">
      <w:rPr>
        <w:rFonts w:ascii="Arial" w:hAnsi="Arial" w:cs="Arial"/>
        <w:i/>
        <w:sz w:val="22"/>
        <w:szCs w:val="22"/>
        <w:u w:val="single"/>
      </w:rPr>
      <w:t xml:space="preserve"> </w:t>
    </w:r>
    <w:r w:rsidRPr="00495F12">
      <w:rPr>
        <w:rFonts w:ascii="Arial" w:hAnsi="Arial" w:cs="Arial"/>
        <w:i/>
        <w:sz w:val="22"/>
        <w:szCs w:val="22"/>
        <w:u w:val="single"/>
      </w:rPr>
      <w:t xml:space="preserve">- </w:t>
    </w:r>
    <w:r w:rsidR="008C5D6E">
      <w:rPr>
        <w:rFonts w:ascii="Arial" w:hAnsi="Arial" w:cs="Arial"/>
        <w:i/>
        <w:sz w:val="22"/>
        <w:szCs w:val="22"/>
        <w:u w:val="single"/>
      </w:rPr>
      <w:t>płytka</w:t>
    </w:r>
  </w:p>
  <w:p w14:paraId="503DD4F8" w14:textId="77777777" w:rsidR="00495F12" w:rsidRDefault="00495F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534"/>
    <w:multiLevelType w:val="hybridMultilevel"/>
    <w:tmpl w:val="26E6B6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5A6D7A"/>
    <w:multiLevelType w:val="hybridMultilevel"/>
    <w:tmpl w:val="77B289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3FD5"/>
    <w:multiLevelType w:val="hybridMultilevel"/>
    <w:tmpl w:val="8224119E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BEF"/>
    <w:multiLevelType w:val="hybridMultilevel"/>
    <w:tmpl w:val="24E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18"/>
    <w:multiLevelType w:val="hybridMultilevel"/>
    <w:tmpl w:val="E7D6ACFA"/>
    <w:lvl w:ilvl="0" w:tplc="A38A6796">
      <w:start w:val="1"/>
      <w:numFmt w:val="bullet"/>
      <w:pStyle w:val="kropkowanie"/>
      <w:lvlText w:val=""/>
      <w:lvlJc w:val="left"/>
      <w:pPr>
        <w:ind w:left="1069" w:hanging="360"/>
      </w:pPr>
      <w:rPr>
        <w:rFonts w:ascii="Symbol" w:hAnsi="Symbol" w:hint="default"/>
        <w:b w:val="0"/>
        <w:sz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416427"/>
    <w:multiLevelType w:val="multilevel"/>
    <w:tmpl w:val="686C730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6" w15:restartNumberingAfterBreak="0">
    <w:nsid w:val="223206FF"/>
    <w:multiLevelType w:val="hybridMultilevel"/>
    <w:tmpl w:val="0C0C8F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64926"/>
    <w:multiLevelType w:val="hybridMultilevel"/>
    <w:tmpl w:val="08D29E6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DB81DC5"/>
    <w:multiLevelType w:val="hybridMultilevel"/>
    <w:tmpl w:val="881C4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B5D"/>
    <w:multiLevelType w:val="hybridMultilevel"/>
    <w:tmpl w:val="20AA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5D41"/>
    <w:multiLevelType w:val="hybridMultilevel"/>
    <w:tmpl w:val="9064F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7D43"/>
    <w:multiLevelType w:val="hybridMultilevel"/>
    <w:tmpl w:val="78640CD4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C830F4"/>
    <w:multiLevelType w:val="singleLevel"/>
    <w:tmpl w:val="6D46B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956232"/>
    <w:multiLevelType w:val="hybridMultilevel"/>
    <w:tmpl w:val="B8A62A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922CE"/>
    <w:multiLevelType w:val="hybridMultilevel"/>
    <w:tmpl w:val="49641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08AC"/>
    <w:multiLevelType w:val="multilevel"/>
    <w:tmpl w:val="B1360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F630AD"/>
    <w:multiLevelType w:val="hybridMultilevel"/>
    <w:tmpl w:val="F5B0E8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A86F55"/>
    <w:multiLevelType w:val="hybridMultilevel"/>
    <w:tmpl w:val="E73A20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D6BE1"/>
    <w:multiLevelType w:val="hybridMultilevel"/>
    <w:tmpl w:val="EE42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0BDC"/>
    <w:multiLevelType w:val="hybridMultilevel"/>
    <w:tmpl w:val="C3FA0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836CA"/>
    <w:multiLevelType w:val="hybridMultilevel"/>
    <w:tmpl w:val="41DC0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BA2"/>
    <w:multiLevelType w:val="hybridMultilevel"/>
    <w:tmpl w:val="438CA004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DC3E83"/>
    <w:multiLevelType w:val="hybridMultilevel"/>
    <w:tmpl w:val="BE9027D0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29C7D3B"/>
    <w:multiLevelType w:val="hybridMultilevel"/>
    <w:tmpl w:val="26528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015F3"/>
    <w:multiLevelType w:val="hybridMultilevel"/>
    <w:tmpl w:val="7E76EF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86A5E"/>
    <w:multiLevelType w:val="multilevel"/>
    <w:tmpl w:val="B7001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66F7656E"/>
    <w:multiLevelType w:val="hybridMultilevel"/>
    <w:tmpl w:val="97B46F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C72DE"/>
    <w:multiLevelType w:val="hybridMultilevel"/>
    <w:tmpl w:val="01BCCC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B9C5110"/>
    <w:multiLevelType w:val="hybridMultilevel"/>
    <w:tmpl w:val="1FDC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C22E5"/>
    <w:multiLevelType w:val="hybridMultilevel"/>
    <w:tmpl w:val="E222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2"/>
  </w:num>
  <w:num w:numId="5">
    <w:abstractNumId w:val="25"/>
  </w:num>
  <w:num w:numId="6">
    <w:abstractNumId w:val="4"/>
  </w:num>
  <w:num w:numId="7">
    <w:abstractNumId w:val="27"/>
  </w:num>
  <w:num w:numId="8">
    <w:abstractNumId w:val="11"/>
  </w:num>
  <w:num w:numId="9">
    <w:abstractNumId w:val="14"/>
  </w:num>
  <w:num w:numId="10">
    <w:abstractNumId w:val="26"/>
  </w:num>
  <w:num w:numId="11">
    <w:abstractNumId w:val="1"/>
  </w:num>
  <w:num w:numId="12">
    <w:abstractNumId w:val="17"/>
  </w:num>
  <w:num w:numId="13">
    <w:abstractNumId w:val="13"/>
  </w:num>
  <w:num w:numId="14">
    <w:abstractNumId w:val="24"/>
  </w:num>
  <w:num w:numId="15">
    <w:abstractNumId w:val="10"/>
  </w:num>
  <w:num w:numId="16">
    <w:abstractNumId w:val="21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9"/>
  </w:num>
  <w:num w:numId="22">
    <w:abstractNumId w:val="5"/>
  </w:num>
  <w:num w:numId="23">
    <w:abstractNumId w:val="0"/>
  </w:num>
  <w:num w:numId="24">
    <w:abstractNumId w:val="7"/>
  </w:num>
  <w:num w:numId="25">
    <w:abstractNumId w:val="16"/>
  </w:num>
  <w:num w:numId="26">
    <w:abstractNumId w:val="6"/>
  </w:num>
  <w:num w:numId="27">
    <w:abstractNumId w:val="15"/>
  </w:num>
  <w:num w:numId="28">
    <w:abstractNumId w:val="29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E0"/>
    <w:rsid w:val="000068A2"/>
    <w:rsid w:val="000236CA"/>
    <w:rsid w:val="00025405"/>
    <w:rsid w:val="000A5D68"/>
    <w:rsid w:val="000D408E"/>
    <w:rsid w:val="000D64E1"/>
    <w:rsid w:val="00116787"/>
    <w:rsid w:val="00122744"/>
    <w:rsid w:val="0015350D"/>
    <w:rsid w:val="001563ED"/>
    <w:rsid w:val="00165F56"/>
    <w:rsid w:val="00177265"/>
    <w:rsid w:val="001A5F33"/>
    <w:rsid w:val="001A6755"/>
    <w:rsid w:val="001A704C"/>
    <w:rsid w:val="001C6539"/>
    <w:rsid w:val="001F21C7"/>
    <w:rsid w:val="002571DF"/>
    <w:rsid w:val="002628E8"/>
    <w:rsid w:val="002775EC"/>
    <w:rsid w:val="002A319D"/>
    <w:rsid w:val="00302D10"/>
    <w:rsid w:val="003078E4"/>
    <w:rsid w:val="00343244"/>
    <w:rsid w:val="00360CA4"/>
    <w:rsid w:val="00366AD4"/>
    <w:rsid w:val="003B7109"/>
    <w:rsid w:val="003F28B2"/>
    <w:rsid w:val="00403D8B"/>
    <w:rsid w:val="004123DB"/>
    <w:rsid w:val="00421186"/>
    <w:rsid w:val="004336B5"/>
    <w:rsid w:val="00433762"/>
    <w:rsid w:val="0044076A"/>
    <w:rsid w:val="00446A1E"/>
    <w:rsid w:val="00460A59"/>
    <w:rsid w:val="00462900"/>
    <w:rsid w:val="004874BA"/>
    <w:rsid w:val="00491757"/>
    <w:rsid w:val="00492018"/>
    <w:rsid w:val="00493CA4"/>
    <w:rsid w:val="00495F12"/>
    <w:rsid w:val="004A6E33"/>
    <w:rsid w:val="004B668F"/>
    <w:rsid w:val="004D2489"/>
    <w:rsid w:val="00504381"/>
    <w:rsid w:val="005102F5"/>
    <w:rsid w:val="00514510"/>
    <w:rsid w:val="00541E16"/>
    <w:rsid w:val="005428D6"/>
    <w:rsid w:val="00565790"/>
    <w:rsid w:val="00575B61"/>
    <w:rsid w:val="00592F68"/>
    <w:rsid w:val="005B2E39"/>
    <w:rsid w:val="005C0720"/>
    <w:rsid w:val="005D6F5B"/>
    <w:rsid w:val="005F1348"/>
    <w:rsid w:val="0062355E"/>
    <w:rsid w:val="00627BD8"/>
    <w:rsid w:val="00635453"/>
    <w:rsid w:val="006374BB"/>
    <w:rsid w:val="00650685"/>
    <w:rsid w:val="006733AE"/>
    <w:rsid w:val="006868F0"/>
    <w:rsid w:val="006A7754"/>
    <w:rsid w:val="006A7C54"/>
    <w:rsid w:val="006B56C1"/>
    <w:rsid w:val="006E326F"/>
    <w:rsid w:val="006F215C"/>
    <w:rsid w:val="006F2B2E"/>
    <w:rsid w:val="00700399"/>
    <w:rsid w:val="00701AB6"/>
    <w:rsid w:val="007107ED"/>
    <w:rsid w:val="00720BA5"/>
    <w:rsid w:val="007229C2"/>
    <w:rsid w:val="00734031"/>
    <w:rsid w:val="007505A1"/>
    <w:rsid w:val="0075397D"/>
    <w:rsid w:val="0076295B"/>
    <w:rsid w:val="00773B42"/>
    <w:rsid w:val="0079566F"/>
    <w:rsid w:val="007A4CE4"/>
    <w:rsid w:val="007A70AC"/>
    <w:rsid w:val="007B18E3"/>
    <w:rsid w:val="007B4B8E"/>
    <w:rsid w:val="007D4EE9"/>
    <w:rsid w:val="008118D2"/>
    <w:rsid w:val="00833996"/>
    <w:rsid w:val="00843A23"/>
    <w:rsid w:val="00844E1D"/>
    <w:rsid w:val="0089465D"/>
    <w:rsid w:val="008B7545"/>
    <w:rsid w:val="008C22E7"/>
    <w:rsid w:val="008C5D6E"/>
    <w:rsid w:val="008C6878"/>
    <w:rsid w:val="008E09B7"/>
    <w:rsid w:val="00913FDC"/>
    <w:rsid w:val="00914409"/>
    <w:rsid w:val="00915CFA"/>
    <w:rsid w:val="0092359F"/>
    <w:rsid w:val="00925B4A"/>
    <w:rsid w:val="00930953"/>
    <w:rsid w:val="00944414"/>
    <w:rsid w:val="009451C3"/>
    <w:rsid w:val="00952E87"/>
    <w:rsid w:val="00955C2D"/>
    <w:rsid w:val="00973FD0"/>
    <w:rsid w:val="00982C67"/>
    <w:rsid w:val="009830CA"/>
    <w:rsid w:val="009B4C18"/>
    <w:rsid w:val="009B7156"/>
    <w:rsid w:val="009B7648"/>
    <w:rsid w:val="009C6DE2"/>
    <w:rsid w:val="009C7C93"/>
    <w:rsid w:val="00A21499"/>
    <w:rsid w:val="00A32CC4"/>
    <w:rsid w:val="00A70CF1"/>
    <w:rsid w:val="00A74D51"/>
    <w:rsid w:val="00A90584"/>
    <w:rsid w:val="00A90BA3"/>
    <w:rsid w:val="00AA07D0"/>
    <w:rsid w:val="00AA4FD8"/>
    <w:rsid w:val="00AC159F"/>
    <w:rsid w:val="00AD0857"/>
    <w:rsid w:val="00B02CD4"/>
    <w:rsid w:val="00B14956"/>
    <w:rsid w:val="00B1529A"/>
    <w:rsid w:val="00B15DC1"/>
    <w:rsid w:val="00B567A4"/>
    <w:rsid w:val="00B62C75"/>
    <w:rsid w:val="00B9066B"/>
    <w:rsid w:val="00B93776"/>
    <w:rsid w:val="00BC59B0"/>
    <w:rsid w:val="00BD04E7"/>
    <w:rsid w:val="00BD0AE7"/>
    <w:rsid w:val="00BD54A0"/>
    <w:rsid w:val="00BD7BE0"/>
    <w:rsid w:val="00C35113"/>
    <w:rsid w:val="00C70981"/>
    <w:rsid w:val="00CA3082"/>
    <w:rsid w:val="00CD4348"/>
    <w:rsid w:val="00CD6A87"/>
    <w:rsid w:val="00CE01D9"/>
    <w:rsid w:val="00CE6290"/>
    <w:rsid w:val="00D01916"/>
    <w:rsid w:val="00D2318D"/>
    <w:rsid w:val="00D27353"/>
    <w:rsid w:val="00D31366"/>
    <w:rsid w:val="00D41A0B"/>
    <w:rsid w:val="00D60300"/>
    <w:rsid w:val="00D62A7E"/>
    <w:rsid w:val="00D942BA"/>
    <w:rsid w:val="00DB030A"/>
    <w:rsid w:val="00DE4FA5"/>
    <w:rsid w:val="00DE5ED8"/>
    <w:rsid w:val="00DF2F77"/>
    <w:rsid w:val="00E0305E"/>
    <w:rsid w:val="00E03244"/>
    <w:rsid w:val="00E25485"/>
    <w:rsid w:val="00E6459E"/>
    <w:rsid w:val="00E655AB"/>
    <w:rsid w:val="00E7669A"/>
    <w:rsid w:val="00E77689"/>
    <w:rsid w:val="00EA6CC9"/>
    <w:rsid w:val="00EB4114"/>
    <w:rsid w:val="00EF3079"/>
    <w:rsid w:val="00EF787C"/>
    <w:rsid w:val="00F15100"/>
    <w:rsid w:val="00F22C6E"/>
    <w:rsid w:val="00F412B9"/>
    <w:rsid w:val="00F571E1"/>
    <w:rsid w:val="00F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AC39D"/>
  <w15:chartTrackingRefBased/>
  <w15:docId w15:val="{5ADF459D-13AE-44B3-99D4-F9B7B2C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BD7B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2775EC"/>
    <w:pPr>
      <w:tabs>
        <w:tab w:val="left" w:pos="284"/>
        <w:tab w:val="left" w:pos="567"/>
      </w:tabs>
      <w:ind w:left="567" w:right="-1" w:hanging="567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semiHidden/>
    <w:rsid w:val="000068A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E0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DE5ED8"/>
    <w:pPr>
      <w:jc w:val="both"/>
    </w:pPr>
    <w:rPr>
      <w:rFonts w:ascii="Arial" w:hAnsi="Arial"/>
      <w:szCs w:val="20"/>
    </w:rPr>
  </w:style>
  <w:style w:type="paragraph" w:customStyle="1" w:styleId="Akapitzlist1">
    <w:name w:val="Akapit z listą1"/>
    <w:basedOn w:val="Normalny"/>
    <w:link w:val="ListParagraphChar"/>
    <w:rsid w:val="0075397D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character" w:customStyle="1" w:styleId="ListParagraphChar">
    <w:name w:val="List Paragraph Char"/>
    <w:link w:val="Akapitzlist1"/>
    <w:locked/>
    <w:rsid w:val="0075397D"/>
    <w:rPr>
      <w:rFonts w:ascii="Arial" w:hAnsi="Arial" w:cs="Arial"/>
      <w:lang w:val="pl-PL" w:eastAsia="en-US" w:bidi="ar-SA"/>
    </w:rPr>
  </w:style>
  <w:style w:type="paragraph" w:customStyle="1" w:styleId="kropkowanie">
    <w:name w:val="kropkowanie"/>
    <w:basedOn w:val="Akapitzlist1"/>
    <w:link w:val="kropkowanieZnak"/>
    <w:rsid w:val="002571DF"/>
    <w:pPr>
      <w:widowControl w:val="0"/>
      <w:numPr>
        <w:numId w:val="6"/>
      </w:numPr>
      <w:autoSpaceDE w:val="0"/>
      <w:autoSpaceDN w:val="0"/>
      <w:adjustRightInd w:val="0"/>
      <w:jc w:val="both"/>
    </w:pPr>
    <w:rPr>
      <w:color w:val="000000"/>
    </w:rPr>
  </w:style>
  <w:style w:type="character" w:customStyle="1" w:styleId="kropkowanieZnak">
    <w:name w:val="kropkowanie Znak"/>
    <w:link w:val="kropkowanie"/>
    <w:locked/>
    <w:rsid w:val="002571DF"/>
    <w:rPr>
      <w:rFonts w:ascii="Arial" w:hAnsi="Arial" w:cs="Arial"/>
      <w:color w:val="000000"/>
      <w:lang w:val="pl-PL" w:eastAsia="en-US" w:bidi="ar-SA"/>
    </w:rPr>
  </w:style>
  <w:style w:type="paragraph" w:styleId="Stopka">
    <w:name w:val="footer"/>
    <w:basedOn w:val="Normalny"/>
    <w:rsid w:val="004920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018"/>
  </w:style>
  <w:style w:type="character" w:styleId="Hipercze">
    <w:name w:val="Hyperlink"/>
    <w:rsid w:val="004336B5"/>
    <w:rPr>
      <w:color w:val="0000FF"/>
      <w:u w:val="single"/>
    </w:rPr>
  </w:style>
  <w:style w:type="paragraph" w:styleId="Nagwek">
    <w:name w:val="header"/>
    <w:basedOn w:val="Normalny"/>
    <w:link w:val="NagwekZnak"/>
    <w:rsid w:val="00495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5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Nyl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 budowlanych</vt:lpstr>
    </vt:vector>
  </TitlesOfParts>
  <Company/>
  <LinksUpToDate>false</LinksUpToDate>
  <CharactersWithSpaces>11346</CharactersWithSpaces>
  <SharedDoc>false</SharedDoc>
  <HLinks>
    <vt:vector size="6" baseType="variant"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http://pl.wikipedia.org/wiki/Nylon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budowlanych</dc:title>
  <dc:subject/>
  <dc:creator>Your User Name</dc:creator>
  <cp:keywords/>
  <cp:lastModifiedBy>MARKETING-2</cp:lastModifiedBy>
  <cp:revision>3</cp:revision>
  <cp:lastPrinted>2011-03-30T10:16:00Z</cp:lastPrinted>
  <dcterms:created xsi:type="dcterms:W3CDTF">2025-09-05T06:45:00Z</dcterms:created>
  <dcterms:modified xsi:type="dcterms:W3CDTF">2025-09-05T06:58:00Z</dcterms:modified>
</cp:coreProperties>
</file>